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5F14" w:rsidRPr="00AC6BDF" w:rsidRDefault="00755F14" w:rsidP="00CE3A5C">
      <w:pPr>
        <w:spacing w:line="400" w:lineRule="exact"/>
        <w:jc w:val="center"/>
        <w:rPr>
          <w:rFonts w:ascii="方正小标宋_GBK" w:eastAsia="方正小标宋_GBK"/>
          <w:b/>
          <w:sz w:val="44"/>
          <w:szCs w:val="44"/>
        </w:rPr>
      </w:pPr>
      <w:r>
        <w:rPr>
          <w:rFonts w:ascii="黑体" w:eastAsia="黑体" w:hAnsi="黑体"/>
          <w:szCs w:val="32"/>
        </w:rPr>
        <w:t xml:space="preserve">  </w:t>
      </w:r>
      <w:r>
        <w:rPr>
          <w:rFonts w:ascii="黑体" w:eastAsia="黑体" w:hAnsi="黑体" w:hint="eastAsia"/>
          <w:szCs w:val="32"/>
        </w:rPr>
        <w:t>成果信息表</w:t>
      </w:r>
    </w:p>
    <w:tbl>
      <w:tblPr>
        <w:tblpPr w:leftFromText="180" w:rightFromText="180" w:vertAnchor="text" w:horzAnchor="margin" w:tblpY="158"/>
        <w:tblW w:w="87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618"/>
        <w:gridCol w:w="1325"/>
        <w:gridCol w:w="1134"/>
        <w:gridCol w:w="1418"/>
        <w:gridCol w:w="1554"/>
        <w:gridCol w:w="1711"/>
      </w:tblGrid>
      <w:tr w:rsidR="00755F14" w:rsidRPr="00AC6BDF" w:rsidTr="00A00076">
        <w:trPr>
          <w:cantSplit/>
          <w:trHeight w:val="510"/>
        </w:trPr>
        <w:tc>
          <w:tcPr>
            <w:tcW w:w="1618" w:type="dxa"/>
            <w:vAlign w:val="center"/>
          </w:tcPr>
          <w:p w:rsidR="00755F14" w:rsidRPr="00AC6BDF" w:rsidRDefault="00755F14" w:rsidP="00A00076">
            <w:pPr>
              <w:spacing w:line="400" w:lineRule="exact"/>
              <w:jc w:val="center"/>
              <w:rPr>
                <w:rFonts w:eastAsia="宋体"/>
                <w:b/>
                <w:sz w:val="21"/>
                <w:szCs w:val="24"/>
              </w:rPr>
            </w:pPr>
            <w:r>
              <w:rPr>
                <w:rFonts w:eastAsia="宋体" w:hint="eastAsia"/>
                <w:b/>
                <w:sz w:val="21"/>
                <w:szCs w:val="24"/>
              </w:rPr>
              <w:t>成果</w:t>
            </w:r>
            <w:r w:rsidRPr="00AC6BDF">
              <w:rPr>
                <w:rFonts w:eastAsia="宋体" w:hint="eastAsia"/>
                <w:b/>
                <w:sz w:val="21"/>
                <w:szCs w:val="24"/>
              </w:rPr>
              <w:t>名称</w:t>
            </w:r>
          </w:p>
        </w:tc>
        <w:tc>
          <w:tcPr>
            <w:tcW w:w="7142" w:type="dxa"/>
            <w:gridSpan w:val="5"/>
            <w:vAlign w:val="center"/>
          </w:tcPr>
          <w:p w:rsidR="00755F14" w:rsidRPr="00AC6BDF" w:rsidRDefault="00755F14" w:rsidP="00A00076">
            <w:pPr>
              <w:spacing w:line="400" w:lineRule="exact"/>
              <w:rPr>
                <w:rFonts w:eastAsia="宋体"/>
                <w:sz w:val="21"/>
                <w:szCs w:val="24"/>
              </w:rPr>
            </w:pPr>
            <w:bookmarkStart w:id="0" w:name="OLE_LINK1"/>
            <w:bookmarkStart w:id="1" w:name="OLE_LINK2"/>
            <w:r>
              <w:rPr>
                <w:rFonts w:eastAsia="宋体" w:hint="eastAsia"/>
                <w:sz w:val="21"/>
                <w:szCs w:val="24"/>
              </w:rPr>
              <w:t>一种无方向性指纹识别方法</w:t>
            </w:r>
            <w:bookmarkEnd w:id="0"/>
            <w:bookmarkEnd w:id="1"/>
          </w:p>
        </w:tc>
      </w:tr>
      <w:tr w:rsidR="00755F14" w:rsidRPr="00AC6BDF" w:rsidTr="00A00076">
        <w:trPr>
          <w:cantSplit/>
          <w:trHeight w:val="510"/>
        </w:trPr>
        <w:tc>
          <w:tcPr>
            <w:tcW w:w="1618" w:type="dxa"/>
            <w:vAlign w:val="center"/>
          </w:tcPr>
          <w:p w:rsidR="00755F14" w:rsidRPr="00AC6BDF" w:rsidRDefault="00755F14" w:rsidP="00A00076">
            <w:pPr>
              <w:jc w:val="center"/>
              <w:rPr>
                <w:rFonts w:eastAsia="宋体"/>
                <w:b/>
                <w:sz w:val="21"/>
                <w:szCs w:val="24"/>
              </w:rPr>
            </w:pPr>
            <w:r>
              <w:rPr>
                <w:rFonts w:eastAsia="宋体" w:hint="eastAsia"/>
                <w:b/>
                <w:sz w:val="21"/>
                <w:szCs w:val="24"/>
              </w:rPr>
              <w:t>成果</w:t>
            </w:r>
            <w:r w:rsidRPr="00AC6BDF">
              <w:rPr>
                <w:rFonts w:eastAsia="宋体" w:hint="eastAsia"/>
                <w:b/>
                <w:sz w:val="21"/>
                <w:szCs w:val="24"/>
              </w:rPr>
              <w:t>单位</w:t>
            </w:r>
          </w:p>
        </w:tc>
        <w:tc>
          <w:tcPr>
            <w:tcW w:w="7142" w:type="dxa"/>
            <w:gridSpan w:val="5"/>
            <w:vAlign w:val="center"/>
          </w:tcPr>
          <w:p w:rsidR="00755F14" w:rsidRPr="00AC6BDF" w:rsidRDefault="00755F14" w:rsidP="00A00076">
            <w:pPr>
              <w:jc w:val="center"/>
              <w:rPr>
                <w:rFonts w:eastAsia="宋体"/>
                <w:sz w:val="21"/>
                <w:szCs w:val="24"/>
              </w:rPr>
            </w:pPr>
            <w:r>
              <w:rPr>
                <w:rFonts w:eastAsia="宋体" w:hint="eastAsia"/>
                <w:sz w:val="21"/>
                <w:szCs w:val="24"/>
              </w:rPr>
              <w:t>内江师范学院</w:t>
            </w:r>
          </w:p>
        </w:tc>
      </w:tr>
      <w:tr w:rsidR="00755F14" w:rsidRPr="00AC6BDF" w:rsidTr="00A00076">
        <w:trPr>
          <w:cantSplit/>
          <w:trHeight w:val="510"/>
        </w:trPr>
        <w:tc>
          <w:tcPr>
            <w:tcW w:w="1618" w:type="dxa"/>
            <w:vAlign w:val="center"/>
          </w:tcPr>
          <w:p w:rsidR="00755F14" w:rsidRPr="00AC6BDF" w:rsidRDefault="00755F14" w:rsidP="00A00076">
            <w:pPr>
              <w:jc w:val="center"/>
              <w:rPr>
                <w:rFonts w:eastAsia="宋体"/>
                <w:b/>
                <w:sz w:val="21"/>
                <w:szCs w:val="24"/>
              </w:rPr>
            </w:pPr>
            <w:r w:rsidRPr="00AC6BDF">
              <w:rPr>
                <w:rFonts w:eastAsia="宋体" w:hint="eastAsia"/>
                <w:b/>
                <w:sz w:val="21"/>
                <w:szCs w:val="24"/>
              </w:rPr>
              <w:t>联系人</w:t>
            </w:r>
          </w:p>
        </w:tc>
        <w:tc>
          <w:tcPr>
            <w:tcW w:w="1325" w:type="dxa"/>
            <w:vAlign w:val="center"/>
          </w:tcPr>
          <w:p w:rsidR="00755F14" w:rsidRPr="00AC6BDF" w:rsidRDefault="00755F14" w:rsidP="00A00076">
            <w:pPr>
              <w:rPr>
                <w:rFonts w:eastAsia="宋体"/>
                <w:sz w:val="21"/>
                <w:szCs w:val="24"/>
              </w:rPr>
            </w:pPr>
            <w:r>
              <w:rPr>
                <w:rFonts w:eastAsia="宋体" w:hint="eastAsia"/>
                <w:sz w:val="21"/>
                <w:szCs w:val="24"/>
              </w:rPr>
              <w:t>李甫</w:t>
            </w:r>
          </w:p>
        </w:tc>
        <w:tc>
          <w:tcPr>
            <w:tcW w:w="1134" w:type="dxa"/>
            <w:vAlign w:val="center"/>
          </w:tcPr>
          <w:p w:rsidR="00755F14" w:rsidRPr="00AC6BDF" w:rsidRDefault="00755F14" w:rsidP="00A00076">
            <w:pPr>
              <w:rPr>
                <w:rFonts w:eastAsia="宋体"/>
                <w:b/>
                <w:sz w:val="21"/>
                <w:szCs w:val="24"/>
              </w:rPr>
            </w:pPr>
            <w:r w:rsidRPr="00AC6BDF">
              <w:rPr>
                <w:rFonts w:eastAsia="宋体" w:hint="eastAsia"/>
                <w:b/>
                <w:sz w:val="21"/>
                <w:szCs w:val="24"/>
              </w:rPr>
              <w:t>联系电话</w:t>
            </w:r>
          </w:p>
        </w:tc>
        <w:tc>
          <w:tcPr>
            <w:tcW w:w="1418" w:type="dxa"/>
            <w:vAlign w:val="center"/>
          </w:tcPr>
          <w:p w:rsidR="00755F14" w:rsidRPr="00AC6BDF" w:rsidRDefault="00755F14" w:rsidP="00A00076">
            <w:pPr>
              <w:rPr>
                <w:rFonts w:eastAsia="宋体"/>
                <w:sz w:val="21"/>
                <w:szCs w:val="24"/>
              </w:rPr>
            </w:pPr>
            <w:r>
              <w:rPr>
                <w:rFonts w:eastAsia="宋体"/>
                <w:sz w:val="21"/>
                <w:szCs w:val="24"/>
              </w:rPr>
              <w:t>13568044829</w:t>
            </w:r>
          </w:p>
        </w:tc>
        <w:tc>
          <w:tcPr>
            <w:tcW w:w="1554" w:type="dxa"/>
            <w:vAlign w:val="center"/>
          </w:tcPr>
          <w:p w:rsidR="00755F14" w:rsidRPr="00AC6BDF" w:rsidRDefault="00755F14" w:rsidP="005D6823">
            <w:pPr>
              <w:ind w:firstLineChars="50" w:firstLine="105"/>
              <w:rPr>
                <w:rFonts w:eastAsia="宋体"/>
                <w:b/>
                <w:sz w:val="21"/>
                <w:szCs w:val="24"/>
              </w:rPr>
            </w:pPr>
            <w:r w:rsidRPr="00AC6BDF">
              <w:rPr>
                <w:rFonts w:eastAsia="宋体"/>
                <w:b/>
                <w:sz w:val="21"/>
                <w:szCs w:val="24"/>
              </w:rPr>
              <w:t>E-mail</w:t>
            </w:r>
          </w:p>
        </w:tc>
        <w:tc>
          <w:tcPr>
            <w:tcW w:w="1711" w:type="dxa"/>
            <w:vAlign w:val="center"/>
          </w:tcPr>
          <w:p w:rsidR="00755F14" w:rsidRPr="00AC6BDF" w:rsidRDefault="00755F14" w:rsidP="00A00076">
            <w:pPr>
              <w:jc w:val="center"/>
              <w:rPr>
                <w:rFonts w:eastAsia="宋体"/>
                <w:sz w:val="21"/>
                <w:szCs w:val="24"/>
              </w:rPr>
            </w:pPr>
            <w:r>
              <w:rPr>
                <w:rFonts w:eastAsia="宋体"/>
                <w:sz w:val="21"/>
                <w:szCs w:val="24"/>
              </w:rPr>
              <w:t>89199968@qq.com</w:t>
            </w:r>
          </w:p>
        </w:tc>
      </w:tr>
      <w:tr w:rsidR="00755F14" w:rsidRPr="00AC6BDF" w:rsidTr="00A00076">
        <w:trPr>
          <w:cantSplit/>
          <w:trHeight w:val="510"/>
        </w:trPr>
        <w:tc>
          <w:tcPr>
            <w:tcW w:w="1618" w:type="dxa"/>
            <w:vAlign w:val="center"/>
          </w:tcPr>
          <w:p w:rsidR="00755F14" w:rsidRPr="00AC6BDF" w:rsidRDefault="00755F14" w:rsidP="00A00076">
            <w:pPr>
              <w:jc w:val="center"/>
              <w:rPr>
                <w:rFonts w:eastAsia="宋体"/>
                <w:b/>
                <w:sz w:val="21"/>
                <w:szCs w:val="24"/>
              </w:rPr>
            </w:pPr>
            <w:r w:rsidRPr="00AC6BDF">
              <w:rPr>
                <w:rFonts w:eastAsia="宋体" w:hint="eastAsia"/>
                <w:b/>
                <w:sz w:val="21"/>
                <w:szCs w:val="24"/>
              </w:rPr>
              <w:t>通讯地址</w:t>
            </w:r>
          </w:p>
        </w:tc>
        <w:tc>
          <w:tcPr>
            <w:tcW w:w="3877" w:type="dxa"/>
            <w:gridSpan w:val="3"/>
            <w:vAlign w:val="center"/>
          </w:tcPr>
          <w:p w:rsidR="00755F14" w:rsidRPr="00AC6BDF" w:rsidRDefault="00755F14" w:rsidP="00A00076">
            <w:pPr>
              <w:jc w:val="center"/>
              <w:rPr>
                <w:rFonts w:eastAsia="宋体"/>
                <w:sz w:val="21"/>
                <w:szCs w:val="24"/>
              </w:rPr>
            </w:pPr>
            <w:r>
              <w:rPr>
                <w:rFonts w:eastAsia="宋体" w:hint="eastAsia"/>
                <w:sz w:val="21"/>
                <w:szCs w:val="24"/>
              </w:rPr>
              <w:t>四川省内江市东桐路</w:t>
            </w:r>
            <w:r>
              <w:rPr>
                <w:rFonts w:eastAsia="宋体"/>
                <w:sz w:val="21"/>
                <w:szCs w:val="24"/>
              </w:rPr>
              <w:t>705</w:t>
            </w:r>
            <w:r>
              <w:rPr>
                <w:rFonts w:eastAsia="宋体" w:hint="eastAsia"/>
                <w:sz w:val="21"/>
                <w:szCs w:val="24"/>
              </w:rPr>
              <w:t>号</w:t>
            </w:r>
          </w:p>
        </w:tc>
        <w:tc>
          <w:tcPr>
            <w:tcW w:w="1554" w:type="dxa"/>
            <w:vAlign w:val="center"/>
          </w:tcPr>
          <w:p w:rsidR="00755F14" w:rsidRPr="00AC6BDF" w:rsidRDefault="00755F14" w:rsidP="005D6823">
            <w:pPr>
              <w:ind w:firstLineChars="50" w:firstLine="105"/>
              <w:rPr>
                <w:rFonts w:eastAsia="宋体"/>
                <w:b/>
                <w:sz w:val="21"/>
                <w:szCs w:val="24"/>
              </w:rPr>
            </w:pPr>
            <w:r w:rsidRPr="00AC6BDF">
              <w:rPr>
                <w:rFonts w:eastAsia="宋体" w:hint="eastAsia"/>
                <w:b/>
                <w:sz w:val="21"/>
                <w:szCs w:val="24"/>
              </w:rPr>
              <w:t>邮编</w:t>
            </w:r>
          </w:p>
        </w:tc>
        <w:tc>
          <w:tcPr>
            <w:tcW w:w="1711" w:type="dxa"/>
            <w:vAlign w:val="center"/>
          </w:tcPr>
          <w:p w:rsidR="00755F14" w:rsidRPr="00AC6BDF" w:rsidRDefault="00755F14" w:rsidP="00A00076">
            <w:pPr>
              <w:jc w:val="center"/>
              <w:rPr>
                <w:rFonts w:eastAsia="宋体"/>
                <w:sz w:val="21"/>
                <w:szCs w:val="24"/>
              </w:rPr>
            </w:pPr>
            <w:r>
              <w:rPr>
                <w:rFonts w:eastAsia="宋体"/>
                <w:sz w:val="21"/>
                <w:szCs w:val="24"/>
              </w:rPr>
              <w:t>641112</w:t>
            </w:r>
          </w:p>
        </w:tc>
      </w:tr>
      <w:tr w:rsidR="00755F14" w:rsidRPr="00AC6BDF" w:rsidTr="00A00076">
        <w:trPr>
          <w:cantSplit/>
          <w:trHeight w:val="510"/>
        </w:trPr>
        <w:tc>
          <w:tcPr>
            <w:tcW w:w="1618" w:type="dxa"/>
            <w:vAlign w:val="center"/>
          </w:tcPr>
          <w:p w:rsidR="00755F14" w:rsidRPr="00AC6BDF" w:rsidRDefault="00755F14" w:rsidP="00A00076">
            <w:pPr>
              <w:jc w:val="center"/>
              <w:rPr>
                <w:rFonts w:eastAsia="宋体"/>
                <w:b/>
                <w:sz w:val="21"/>
                <w:szCs w:val="24"/>
              </w:rPr>
            </w:pPr>
            <w:r>
              <w:rPr>
                <w:rFonts w:eastAsia="宋体" w:hint="eastAsia"/>
                <w:b/>
                <w:sz w:val="21"/>
                <w:szCs w:val="24"/>
              </w:rPr>
              <w:t>成果</w:t>
            </w:r>
            <w:r w:rsidRPr="00AC6BDF">
              <w:rPr>
                <w:rFonts w:eastAsia="宋体" w:hint="eastAsia"/>
                <w:b/>
                <w:sz w:val="21"/>
                <w:szCs w:val="24"/>
              </w:rPr>
              <w:t>单位性质</w:t>
            </w:r>
          </w:p>
        </w:tc>
        <w:tc>
          <w:tcPr>
            <w:tcW w:w="7142" w:type="dxa"/>
            <w:gridSpan w:val="5"/>
            <w:vAlign w:val="center"/>
          </w:tcPr>
          <w:p w:rsidR="00755F14" w:rsidRPr="00AC6BDF" w:rsidRDefault="00755F14" w:rsidP="00177A0E">
            <w:pPr>
              <w:ind w:firstLineChars="700" w:firstLine="1470"/>
              <w:rPr>
                <w:rFonts w:eastAsia="宋体"/>
                <w:sz w:val="21"/>
                <w:szCs w:val="24"/>
              </w:rPr>
            </w:pPr>
            <w:r w:rsidRPr="00AC6BDF">
              <w:rPr>
                <w:rFonts w:eastAsia="宋体" w:hint="eastAsia"/>
                <w:sz w:val="21"/>
                <w:szCs w:val="24"/>
              </w:rPr>
              <w:t>□公益院所□转制院所</w:t>
            </w:r>
            <w:r>
              <w:rPr>
                <w:rFonts w:eastAsia="宋体" w:hint="eastAsia"/>
                <w:sz w:val="21"/>
                <w:szCs w:val="24"/>
              </w:rPr>
              <w:t>■高校</w:t>
            </w:r>
          </w:p>
        </w:tc>
      </w:tr>
      <w:tr w:rsidR="00755F14" w:rsidRPr="00AC6BDF" w:rsidTr="00A00076">
        <w:trPr>
          <w:cantSplit/>
          <w:trHeight w:val="510"/>
        </w:trPr>
        <w:tc>
          <w:tcPr>
            <w:tcW w:w="1618" w:type="dxa"/>
            <w:vAlign w:val="center"/>
          </w:tcPr>
          <w:p w:rsidR="00755F14" w:rsidRPr="00AC6BDF" w:rsidRDefault="00755F14" w:rsidP="00A00076">
            <w:pPr>
              <w:jc w:val="center"/>
              <w:rPr>
                <w:rFonts w:eastAsia="宋体"/>
                <w:b/>
                <w:sz w:val="21"/>
                <w:szCs w:val="24"/>
              </w:rPr>
            </w:pPr>
            <w:r>
              <w:rPr>
                <w:rFonts w:eastAsia="宋体" w:hint="eastAsia"/>
                <w:b/>
                <w:sz w:val="21"/>
                <w:szCs w:val="24"/>
              </w:rPr>
              <w:t>成果</w:t>
            </w:r>
            <w:r w:rsidRPr="00AC6BDF">
              <w:rPr>
                <w:rFonts w:eastAsia="宋体" w:hint="eastAsia"/>
                <w:b/>
                <w:sz w:val="21"/>
                <w:szCs w:val="24"/>
              </w:rPr>
              <w:t>所属领域</w:t>
            </w:r>
          </w:p>
        </w:tc>
        <w:tc>
          <w:tcPr>
            <w:tcW w:w="7142" w:type="dxa"/>
            <w:gridSpan w:val="5"/>
            <w:vAlign w:val="center"/>
          </w:tcPr>
          <w:p w:rsidR="00755F14" w:rsidRPr="00AC6BDF" w:rsidRDefault="00755F14" w:rsidP="005D6823">
            <w:pPr>
              <w:rPr>
                <w:rFonts w:eastAsia="宋体"/>
                <w:sz w:val="21"/>
                <w:szCs w:val="24"/>
              </w:rPr>
            </w:pPr>
            <w:r w:rsidRPr="00611E9D">
              <w:rPr>
                <w:rFonts w:eastAsia="宋体"/>
                <w:sz w:val="21"/>
                <w:szCs w:val="24"/>
              </w:rPr>
              <w:t>A</w:t>
            </w:r>
            <w:r w:rsidRPr="00611E9D">
              <w:rPr>
                <w:rFonts w:eastAsia="宋体" w:hint="eastAsia"/>
                <w:sz w:val="21"/>
                <w:szCs w:val="24"/>
              </w:rPr>
              <w:t>、新一代信息技术；</w:t>
            </w:r>
            <w:r w:rsidRPr="00AC6BDF">
              <w:rPr>
                <w:rFonts w:eastAsia="宋体"/>
                <w:sz w:val="21"/>
                <w:szCs w:val="24"/>
              </w:rPr>
              <w:t xml:space="preserve"> </w:t>
            </w:r>
          </w:p>
        </w:tc>
      </w:tr>
      <w:tr w:rsidR="00755F14" w:rsidRPr="00AC6BDF" w:rsidTr="00A00076">
        <w:trPr>
          <w:cantSplit/>
          <w:trHeight w:val="2371"/>
        </w:trPr>
        <w:tc>
          <w:tcPr>
            <w:tcW w:w="1618" w:type="dxa"/>
            <w:vAlign w:val="center"/>
          </w:tcPr>
          <w:p w:rsidR="00755F14" w:rsidRPr="00AC6BDF" w:rsidRDefault="00755F14" w:rsidP="00A00076">
            <w:pPr>
              <w:jc w:val="center"/>
              <w:rPr>
                <w:rFonts w:eastAsia="宋体"/>
                <w:b/>
                <w:sz w:val="21"/>
                <w:szCs w:val="21"/>
              </w:rPr>
            </w:pPr>
            <w:r>
              <w:rPr>
                <w:rFonts w:eastAsia="宋体" w:hint="eastAsia"/>
                <w:b/>
                <w:sz w:val="21"/>
                <w:szCs w:val="24"/>
              </w:rPr>
              <w:t>成果</w:t>
            </w:r>
            <w:r w:rsidRPr="00AC6BDF">
              <w:rPr>
                <w:rFonts w:eastAsia="宋体" w:hint="eastAsia"/>
                <w:b/>
                <w:sz w:val="21"/>
                <w:szCs w:val="21"/>
              </w:rPr>
              <w:t>简述</w:t>
            </w:r>
          </w:p>
          <w:p w:rsidR="00755F14" w:rsidRPr="00AC6BDF" w:rsidRDefault="00755F14" w:rsidP="004C70C9">
            <w:pPr>
              <w:rPr>
                <w:rFonts w:eastAsia="宋体"/>
                <w:sz w:val="21"/>
                <w:szCs w:val="24"/>
              </w:rPr>
            </w:pPr>
            <w:r w:rsidRPr="00AC6BDF">
              <w:rPr>
                <w:rFonts w:eastAsia="宋体" w:hint="eastAsia"/>
                <w:sz w:val="21"/>
                <w:szCs w:val="21"/>
              </w:rPr>
              <w:t>（</w:t>
            </w:r>
            <w:r w:rsidRPr="00AC6BDF">
              <w:rPr>
                <w:rFonts w:eastAsia="宋体" w:hint="eastAsia"/>
                <w:sz w:val="21"/>
                <w:szCs w:val="24"/>
              </w:rPr>
              <w:t>项目所处阶段和知识产权状况，项目创新性</w:t>
            </w:r>
            <w:r w:rsidRPr="00AC6BDF">
              <w:rPr>
                <w:rFonts w:eastAsia="宋体" w:hint="eastAsia"/>
                <w:sz w:val="21"/>
                <w:szCs w:val="21"/>
              </w:rPr>
              <w:t>、先进性及主要技术指标等</w:t>
            </w:r>
            <w:r>
              <w:rPr>
                <w:rFonts w:eastAsia="宋体"/>
                <w:sz w:val="21"/>
                <w:szCs w:val="21"/>
              </w:rPr>
              <w:t>3</w:t>
            </w:r>
            <w:r w:rsidRPr="00AC6BDF">
              <w:rPr>
                <w:rFonts w:eastAsia="宋体"/>
                <w:sz w:val="21"/>
                <w:szCs w:val="21"/>
              </w:rPr>
              <w:t>00</w:t>
            </w:r>
            <w:r w:rsidRPr="00AC6BDF">
              <w:rPr>
                <w:rFonts w:eastAsia="宋体" w:hint="eastAsia"/>
                <w:sz w:val="21"/>
                <w:szCs w:val="21"/>
              </w:rPr>
              <w:t>字以内）</w:t>
            </w:r>
          </w:p>
        </w:tc>
        <w:tc>
          <w:tcPr>
            <w:tcW w:w="7142" w:type="dxa"/>
            <w:gridSpan w:val="5"/>
            <w:vAlign w:val="center"/>
          </w:tcPr>
          <w:p w:rsidR="00755F14" w:rsidRDefault="00755F14" w:rsidP="00A00076">
            <w:pPr>
              <w:jc w:val="left"/>
              <w:rPr>
                <w:rFonts w:eastAsia="宋体"/>
                <w:sz w:val="21"/>
                <w:szCs w:val="24"/>
              </w:rPr>
            </w:pPr>
            <w:r>
              <w:rPr>
                <w:rFonts w:eastAsia="宋体"/>
                <w:sz w:val="21"/>
                <w:szCs w:val="24"/>
              </w:rPr>
              <w:t xml:space="preserve">    </w:t>
            </w:r>
            <w:r>
              <w:rPr>
                <w:rFonts w:eastAsia="宋体" w:hint="eastAsia"/>
                <w:sz w:val="21"/>
                <w:szCs w:val="24"/>
              </w:rPr>
              <w:t>该方法提出了一种新的与旋转和位移无关的平面拓扑方法，并成功的应用在指纹识别上，申请了中国发明专利，已授权，专利号：</w:t>
            </w:r>
            <w:r w:rsidRPr="00235A3D">
              <w:rPr>
                <w:rFonts w:ascii="仿宋" w:eastAsia="仿宋" w:hAnsi="仿宋"/>
                <w:kern w:val="0"/>
                <w:sz w:val="21"/>
                <w:szCs w:val="21"/>
              </w:rPr>
              <w:t xml:space="preserve"> </w:t>
            </w:r>
            <w:r w:rsidRPr="00235A3D">
              <w:rPr>
                <w:rFonts w:eastAsia="宋体"/>
                <w:sz w:val="21"/>
                <w:szCs w:val="24"/>
              </w:rPr>
              <w:t>ZL201210246251.9</w:t>
            </w:r>
            <w:r>
              <w:rPr>
                <w:rFonts w:eastAsia="宋体" w:hint="eastAsia"/>
                <w:sz w:val="21"/>
                <w:szCs w:val="24"/>
              </w:rPr>
              <w:t>。</w:t>
            </w:r>
          </w:p>
          <w:p w:rsidR="00755F14" w:rsidRDefault="00755F14" w:rsidP="00261951">
            <w:pPr>
              <w:rPr>
                <w:rFonts w:eastAsia="宋体"/>
                <w:sz w:val="21"/>
                <w:szCs w:val="24"/>
              </w:rPr>
            </w:pPr>
            <w:r>
              <w:rPr>
                <w:rFonts w:eastAsia="宋体" w:hint="eastAsia"/>
                <w:sz w:val="21"/>
                <w:szCs w:val="24"/>
              </w:rPr>
              <w:t>在中国科学院自动化所进行测试，</w:t>
            </w:r>
            <w:r w:rsidRPr="00D546C7">
              <w:rPr>
                <w:rFonts w:eastAsia="宋体" w:hint="eastAsia"/>
                <w:sz w:val="21"/>
                <w:szCs w:val="24"/>
              </w:rPr>
              <w:t>共测试六个算法，其中</w:t>
            </w:r>
            <w:r w:rsidRPr="00D546C7">
              <w:rPr>
                <w:rFonts w:eastAsia="宋体"/>
                <w:sz w:val="21"/>
                <w:szCs w:val="24"/>
              </w:rPr>
              <w:t>VeriFinger 6.1 SDK</w:t>
            </w:r>
            <w:r w:rsidRPr="00D546C7">
              <w:rPr>
                <w:rFonts w:eastAsia="宋体" w:hint="eastAsia"/>
                <w:sz w:val="21"/>
                <w:szCs w:val="24"/>
              </w:rPr>
              <w:t>和</w:t>
            </w:r>
            <w:r w:rsidRPr="00D546C7">
              <w:rPr>
                <w:rFonts w:eastAsia="宋体"/>
                <w:sz w:val="21"/>
                <w:szCs w:val="24"/>
              </w:rPr>
              <w:t xml:space="preserve">BioCore SDK </w:t>
            </w:r>
            <w:r w:rsidRPr="00D546C7">
              <w:rPr>
                <w:rFonts w:eastAsia="宋体" w:hint="eastAsia"/>
                <w:sz w:val="21"/>
                <w:szCs w:val="24"/>
              </w:rPr>
              <w:t>均是</w:t>
            </w:r>
            <w:r>
              <w:rPr>
                <w:rFonts w:eastAsia="宋体" w:hint="eastAsia"/>
                <w:sz w:val="21"/>
                <w:szCs w:val="24"/>
              </w:rPr>
              <w:t>自动化所</w:t>
            </w:r>
            <w:r w:rsidRPr="00D546C7">
              <w:rPr>
                <w:rFonts w:eastAsia="宋体" w:hint="eastAsia"/>
                <w:sz w:val="21"/>
                <w:szCs w:val="24"/>
              </w:rPr>
              <w:t>购买的国际优秀商用</w:t>
            </w:r>
            <w:r w:rsidRPr="00D546C7">
              <w:rPr>
                <w:rFonts w:eastAsia="宋体"/>
                <w:sz w:val="21"/>
                <w:szCs w:val="24"/>
              </w:rPr>
              <w:t>SDK</w:t>
            </w:r>
            <w:r w:rsidRPr="00D546C7">
              <w:rPr>
                <w:rFonts w:eastAsia="宋体" w:hint="eastAsia"/>
                <w:sz w:val="21"/>
                <w:szCs w:val="24"/>
              </w:rPr>
              <w:t>，用作对比算法。</w:t>
            </w:r>
            <w:r w:rsidRPr="00D546C7">
              <w:rPr>
                <w:rFonts w:ascii="Cambria Math" w:eastAsia="宋体" w:hAnsi="Cambria Math" w:cs="Cambria Math"/>
                <w:kern w:val="0"/>
                <w:sz w:val="24"/>
                <w:szCs w:val="24"/>
              </w:rPr>
              <w:t xml:space="preserve"> </w:t>
            </w:r>
            <w:r w:rsidRPr="00D546C7">
              <w:rPr>
                <w:rFonts w:eastAsia="宋体"/>
                <w:sz w:val="21"/>
                <w:szCs w:val="24"/>
              </w:rPr>
              <w:t>Fingerpass</w:t>
            </w:r>
            <w:r w:rsidRPr="00D546C7">
              <w:rPr>
                <w:rFonts w:eastAsia="宋体" w:hint="eastAsia"/>
                <w:sz w:val="21"/>
                <w:szCs w:val="24"/>
              </w:rPr>
              <w:t>是</w:t>
            </w:r>
            <w:r>
              <w:rPr>
                <w:rFonts w:eastAsia="宋体" w:hint="eastAsia"/>
                <w:sz w:val="21"/>
                <w:szCs w:val="24"/>
              </w:rPr>
              <w:t>自动化所</w:t>
            </w:r>
            <w:r w:rsidRPr="00D546C7">
              <w:rPr>
                <w:rFonts w:eastAsia="宋体" w:hint="eastAsia"/>
                <w:sz w:val="21"/>
                <w:szCs w:val="24"/>
              </w:rPr>
              <w:t>目前的算法版本，</w:t>
            </w:r>
            <w:r w:rsidRPr="00D546C7">
              <w:rPr>
                <w:rFonts w:eastAsia="宋体"/>
                <w:sz w:val="21"/>
                <w:szCs w:val="24"/>
              </w:rPr>
              <w:t>MD</w:t>
            </w:r>
            <w:r w:rsidRPr="00D546C7">
              <w:rPr>
                <w:rFonts w:eastAsia="宋体" w:hint="eastAsia"/>
                <w:sz w:val="21"/>
                <w:szCs w:val="24"/>
              </w:rPr>
              <w:t>是在</w:t>
            </w:r>
            <w:r>
              <w:rPr>
                <w:rFonts w:eastAsia="宋体" w:hint="eastAsia"/>
                <w:sz w:val="21"/>
                <w:szCs w:val="24"/>
              </w:rPr>
              <w:t>他们</w:t>
            </w:r>
            <w:r w:rsidRPr="00D546C7">
              <w:rPr>
                <w:rFonts w:eastAsia="宋体" w:hint="eastAsia"/>
                <w:sz w:val="21"/>
                <w:szCs w:val="24"/>
              </w:rPr>
              <w:t>算法的基础上简化特征至仅使用细节点描述子（当然还是辅助了一些细节点数量等基本特征），</w:t>
            </w:r>
            <w:r w:rsidRPr="00D546C7">
              <w:rPr>
                <w:rFonts w:eastAsia="宋体"/>
                <w:sz w:val="21"/>
                <w:szCs w:val="24"/>
              </w:rPr>
              <w:t>T</w:t>
            </w:r>
            <w:r w:rsidRPr="00D546C7">
              <w:rPr>
                <w:rFonts w:eastAsia="宋体" w:hint="eastAsia"/>
                <w:sz w:val="21"/>
                <w:szCs w:val="24"/>
              </w:rPr>
              <w:t>表示</w:t>
            </w:r>
            <w:r>
              <w:rPr>
                <w:rFonts w:eastAsia="宋体" w:hint="eastAsia"/>
                <w:sz w:val="21"/>
                <w:szCs w:val="24"/>
              </w:rPr>
              <w:t>我的</w:t>
            </w:r>
            <w:r w:rsidRPr="00D546C7">
              <w:rPr>
                <w:rFonts w:eastAsia="宋体" w:hint="eastAsia"/>
                <w:sz w:val="21"/>
                <w:szCs w:val="24"/>
              </w:rPr>
              <w:t>专利的思想。</w:t>
            </w:r>
          </w:p>
          <w:tbl>
            <w:tblPr>
              <w:tblW w:w="6829" w:type="dxa"/>
              <w:tblLayout w:type="fixed"/>
              <w:tblLook w:val="0000"/>
            </w:tblPr>
            <w:tblGrid>
              <w:gridCol w:w="1143"/>
              <w:gridCol w:w="1590"/>
              <w:gridCol w:w="1054"/>
              <w:gridCol w:w="1546"/>
              <w:gridCol w:w="1496"/>
            </w:tblGrid>
            <w:tr w:rsidR="00755F14" w:rsidRPr="00EE53D7" w:rsidTr="00EE53D7">
              <w:trPr>
                <w:trHeight w:val="456"/>
              </w:trPr>
              <w:tc>
                <w:tcPr>
                  <w:tcW w:w="114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6" w:space="0" w:color="000000"/>
                  </w:tcBorders>
                  <w:shd w:val="clear" w:color="000000" w:fill="FFFFFF"/>
                  <w:vAlign w:val="center"/>
                </w:tcPr>
                <w:p w:rsidR="00755F14" w:rsidRPr="00EE53D7" w:rsidRDefault="00755F14" w:rsidP="00EE53D7">
                  <w:pPr>
                    <w:framePr w:hSpace="180" w:wrap="around" w:vAnchor="text" w:hAnchor="margin" w:y="158"/>
                    <w:autoSpaceDE w:val="0"/>
                    <w:autoSpaceDN w:val="0"/>
                    <w:adjustRightInd w:val="0"/>
                    <w:jc w:val="center"/>
                    <w:rPr>
                      <w:rFonts w:ascii="宋体" w:hAnsi="Cambria Math" w:cs="宋体"/>
                      <w:kern w:val="0"/>
                      <w:sz w:val="21"/>
                      <w:szCs w:val="21"/>
                    </w:rPr>
                  </w:pPr>
                  <w:r w:rsidRPr="00EE53D7">
                    <w:rPr>
                      <w:rFonts w:ascii="Cambria Math" w:hAnsi="Cambria Math" w:cs="Cambria Math"/>
                      <w:b/>
                      <w:bCs/>
                      <w:color w:val="000000"/>
                      <w:kern w:val="0"/>
                      <w:sz w:val="21"/>
                      <w:szCs w:val="21"/>
                    </w:rPr>
                    <w:t>Database</w:t>
                  </w:r>
                </w:p>
              </w:tc>
              <w:tc>
                <w:tcPr>
                  <w:tcW w:w="1590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6" w:space="0" w:color="000000"/>
                  </w:tcBorders>
                  <w:shd w:val="clear" w:color="000000" w:fill="FFFFFF"/>
                  <w:vAlign w:val="center"/>
                </w:tcPr>
                <w:p w:rsidR="00755F14" w:rsidRPr="00EE53D7" w:rsidRDefault="00755F14" w:rsidP="00EE53D7">
                  <w:pPr>
                    <w:framePr w:hSpace="180" w:wrap="around" w:vAnchor="text" w:hAnchor="margin" w:y="158"/>
                    <w:autoSpaceDE w:val="0"/>
                    <w:autoSpaceDN w:val="0"/>
                    <w:adjustRightInd w:val="0"/>
                    <w:jc w:val="center"/>
                    <w:rPr>
                      <w:rFonts w:ascii="宋体" w:hAnsi="Cambria Math" w:cs="宋体"/>
                      <w:kern w:val="0"/>
                      <w:sz w:val="21"/>
                      <w:szCs w:val="21"/>
                    </w:rPr>
                  </w:pPr>
                  <w:r w:rsidRPr="00EE53D7">
                    <w:rPr>
                      <w:rFonts w:ascii="Cambria Math" w:hAnsi="Cambria Math" w:cs="Cambria Math"/>
                      <w:b/>
                      <w:bCs/>
                      <w:color w:val="000000"/>
                      <w:kern w:val="0"/>
                      <w:sz w:val="21"/>
                      <w:szCs w:val="21"/>
                    </w:rPr>
                    <w:t>Alg./SDK</w:t>
                  </w:r>
                </w:p>
              </w:tc>
              <w:tc>
                <w:tcPr>
                  <w:tcW w:w="1054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6" w:space="0" w:color="000000"/>
                  </w:tcBorders>
                  <w:shd w:val="clear" w:color="000000" w:fill="FFFFFF"/>
                  <w:vAlign w:val="center"/>
                </w:tcPr>
                <w:p w:rsidR="00755F14" w:rsidRPr="00EE53D7" w:rsidRDefault="00755F14" w:rsidP="00EE53D7">
                  <w:pPr>
                    <w:framePr w:hSpace="180" w:wrap="around" w:vAnchor="text" w:hAnchor="margin" w:y="158"/>
                    <w:autoSpaceDE w:val="0"/>
                    <w:autoSpaceDN w:val="0"/>
                    <w:adjustRightInd w:val="0"/>
                    <w:jc w:val="center"/>
                    <w:rPr>
                      <w:rFonts w:ascii="宋体" w:hAnsi="Cambria Math" w:cs="宋体"/>
                      <w:kern w:val="0"/>
                      <w:sz w:val="21"/>
                      <w:szCs w:val="21"/>
                    </w:rPr>
                  </w:pPr>
                  <w:r w:rsidRPr="00EE53D7">
                    <w:rPr>
                      <w:rFonts w:ascii="Cambria Math" w:hAnsi="Cambria Math" w:cs="Cambria Math"/>
                      <w:b/>
                      <w:bCs/>
                      <w:color w:val="000000"/>
                      <w:kern w:val="0"/>
                      <w:sz w:val="21"/>
                      <w:szCs w:val="21"/>
                    </w:rPr>
                    <w:t>EER(%)</w:t>
                  </w:r>
                </w:p>
              </w:tc>
              <w:tc>
                <w:tcPr>
                  <w:tcW w:w="1546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6" w:space="0" w:color="000000"/>
                  </w:tcBorders>
                  <w:shd w:val="clear" w:color="000000" w:fill="FFFFFF"/>
                  <w:vAlign w:val="center"/>
                </w:tcPr>
                <w:p w:rsidR="00755F14" w:rsidRPr="00EE53D7" w:rsidRDefault="00755F14" w:rsidP="00EE53D7">
                  <w:pPr>
                    <w:framePr w:hSpace="180" w:wrap="around" w:vAnchor="text" w:hAnchor="margin" w:y="158"/>
                    <w:autoSpaceDE w:val="0"/>
                    <w:autoSpaceDN w:val="0"/>
                    <w:adjustRightInd w:val="0"/>
                    <w:jc w:val="center"/>
                    <w:rPr>
                      <w:rFonts w:ascii="宋体" w:hAnsi="Cambria Math" w:cs="宋体"/>
                      <w:kern w:val="0"/>
                      <w:sz w:val="21"/>
                      <w:szCs w:val="21"/>
                    </w:rPr>
                  </w:pPr>
                  <w:r w:rsidRPr="00EE53D7">
                    <w:rPr>
                      <w:rFonts w:ascii="Cambria Math" w:hAnsi="Cambria Math" w:cs="Cambria Math"/>
                      <w:b/>
                      <w:bCs/>
                      <w:color w:val="000000"/>
                      <w:kern w:val="0"/>
                      <w:sz w:val="21"/>
                      <w:szCs w:val="21"/>
                    </w:rPr>
                    <w:t>FMR1000(%)</w:t>
                  </w:r>
                </w:p>
              </w:tc>
              <w:tc>
                <w:tcPr>
                  <w:tcW w:w="1496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vAlign w:val="center"/>
                </w:tcPr>
                <w:p w:rsidR="00755F14" w:rsidRPr="00EE53D7" w:rsidRDefault="00755F14" w:rsidP="00EE53D7">
                  <w:pPr>
                    <w:framePr w:hSpace="180" w:wrap="around" w:vAnchor="text" w:hAnchor="margin" w:y="158"/>
                    <w:autoSpaceDE w:val="0"/>
                    <w:autoSpaceDN w:val="0"/>
                    <w:adjustRightInd w:val="0"/>
                    <w:jc w:val="center"/>
                    <w:rPr>
                      <w:rFonts w:ascii="宋体" w:hAnsi="Cambria Math" w:cs="宋体"/>
                      <w:kern w:val="0"/>
                      <w:sz w:val="21"/>
                      <w:szCs w:val="21"/>
                    </w:rPr>
                  </w:pPr>
                  <w:r w:rsidRPr="00EE53D7">
                    <w:rPr>
                      <w:rFonts w:ascii="Cambria Math" w:hAnsi="Cambria Math" w:cs="Cambria Math"/>
                      <w:b/>
                      <w:bCs/>
                      <w:color w:val="000000"/>
                      <w:kern w:val="0"/>
                      <w:sz w:val="21"/>
                      <w:szCs w:val="21"/>
                    </w:rPr>
                    <w:t>ZeroFMR(%)</w:t>
                  </w:r>
                </w:p>
              </w:tc>
            </w:tr>
            <w:tr w:rsidR="00755F14" w:rsidRPr="00EE53D7" w:rsidTr="00805501">
              <w:trPr>
                <w:trHeight w:val="875"/>
              </w:trPr>
              <w:tc>
                <w:tcPr>
                  <w:tcW w:w="1143" w:type="dxa"/>
                  <w:vMerge w:val="restart"/>
                  <w:tcBorders>
                    <w:top w:val="single" w:sz="8" w:space="0" w:color="000000"/>
                    <w:left w:val="single" w:sz="8" w:space="0" w:color="000000"/>
                    <w:bottom w:val="nil"/>
                    <w:right w:val="single" w:sz="6" w:space="0" w:color="000000"/>
                  </w:tcBorders>
                  <w:shd w:val="clear" w:color="000000" w:fill="FFFFFF"/>
                  <w:vAlign w:val="center"/>
                </w:tcPr>
                <w:p w:rsidR="00755F14" w:rsidRPr="00EE53D7" w:rsidRDefault="00755F14" w:rsidP="00EE53D7">
                  <w:pPr>
                    <w:framePr w:hSpace="180" w:wrap="around" w:vAnchor="text" w:hAnchor="margin" w:y="158"/>
                    <w:autoSpaceDE w:val="0"/>
                    <w:autoSpaceDN w:val="0"/>
                    <w:adjustRightInd w:val="0"/>
                    <w:jc w:val="center"/>
                    <w:rPr>
                      <w:rFonts w:ascii="宋体" w:hAnsi="Cambria Math" w:cs="宋体"/>
                      <w:kern w:val="0"/>
                      <w:sz w:val="21"/>
                      <w:szCs w:val="21"/>
                    </w:rPr>
                  </w:pPr>
                  <w:r w:rsidRPr="00EE53D7">
                    <w:rPr>
                      <w:rFonts w:ascii="Cambria Math" w:hAnsi="Cambria Math" w:cs="Cambria Math"/>
                      <w:b/>
                      <w:bCs/>
                      <w:color w:val="000000"/>
                      <w:kern w:val="0"/>
                      <w:sz w:val="21"/>
                      <w:szCs w:val="21"/>
                    </w:rPr>
                    <w:t>FVC2004</w:t>
                  </w:r>
                  <w:r w:rsidRPr="00EE53D7">
                    <w:rPr>
                      <w:rFonts w:ascii="Cambria Math" w:hAnsi="Cambria Math" w:cs="Cambria Math"/>
                      <w:b/>
                      <w:bCs/>
                      <w:color w:val="000000"/>
                      <w:kern w:val="0"/>
                      <w:sz w:val="21"/>
                      <w:szCs w:val="21"/>
                    </w:rPr>
                    <w:br/>
                    <w:t>DB1</w:t>
                  </w:r>
                </w:p>
              </w:tc>
              <w:tc>
                <w:tcPr>
                  <w:tcW w:w="1590" w:type="dxa"/>
                  <w:tcBorders>
                    <w:top w:val="single" w:sz="8" w:space="0" w:color="000000"/>
                    <w:left w:val="nil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vAlign w:val="center"/>
                </w:tcPr>
                <w:p w:rsidR="00755F14" w:rsidRPr="00EE53D7" w:rsidRDefault="00755F14" w:rsidP="00EE53D7">
                  <w:pPr>
                    <w:framePr w:hSpace="180" w:wrap="around" w:vAnchor="text" w:hAnchor="margin" w:y="158"/>
                    <w:autoSpaceDE w:val="0"/>
                    <w:autoSpaceDN w:val="0"/>
                    <w:adjustRightInd w:val="0"/>
                    <w:jc w:val="center"/>
                    <w:rPr>
                      <w:rFonts w:ascii="宋体" w:hAnsi="Cambria Math" w:cs="宋体"/>
                      <w:kern w:val="0"/>
                      <w:sz w:val="21"/>
                      <w:szCs w:val="21"/>
                    </w:rPr>
                  </w:pPr>
                  <w:r w:rsidRPr="00EE53D7">
                    <w:rPr>
                      <w:rFonts w:ascii="Cambria Math" w:hAnsi="Cambria Math" w:cs="Cambria Math"/>
                      <w:color w:val="000000"/>
                      <w:kern w:val="0"/>
                      <w:sz w:val="21"/>
                      <w:szCs w:val="21"/>
                    </w:rPr>
                    <w:t>VF 6.1 SDK</w:t>
                  </w:r>
                </w:p>
              </w:tc>
              <w:tc>
                <w:tcPr>
                  <w:tcW w:w="1054" w:type="dxa"/>
                  <w:tcBorders>
                    <w:top w:val="single" w:sz="8" w:space="0" w:color="000000"/>
                    <w:left w:val="nil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vAlign w:val="center"/>
                </w:tcPr>
                <w:p w:rsidR="00755F14" w:rsidRPr="00EE53D7" w:rsidRDefault="00755F14" w:rsidP="00EE53D7">
                  <w:pPr>
                    <w:framePr w:hSpace="180" w:wrap="around" w:vAnchor="text" w:hAnchor="margin" w:y="158"/>
                    <w:autoSpaceDE w:val="0"/>
                    <w:autoSpaceDN w:val="0"/>
                    <w:adjustRightInd w:val="0"/>
                    <w:jc w:val="center"/>
                    <w:rPr>
                      <w:rFonts w:ascii="宋体" w:hAnsi="Cambria Math" w:cs="宋体"/>
                      <w:kern w:val="0"/>
                      <w:sz w:val="21"/>
                      <w:szCs w:val="21"/>
                    </w:rPr>
                  </w:pPr>
                  <w:r w:rsidRPr="00EE53D7">
                    <w:rPr>
                      <w:rFonts w:ascii="Cambria Math" w:hAnsi="Cambria Math" w:cs="Cambria Math"/>
                      <w:color w:val="000000"/>
                      <w:kern w:val="0"/>
                      <w:sz w:val="21"/>
                      <w:szCs w:val="21"/>
                    </w:rPr>
                    <w:t>6.1071</w:t>
                  </w:r>
                </w:p>
              </w:tc>
              <w:tc>
                <w:tcPr>
                  <w:tcW w:w="1546" w:type="dxa"/>
                  <w:tcBorders>
                    <w:top w:val="single" w:sz="8" w:space="0" w:color="000000"/>
                    <w:left w:val="nil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vAlign w:val="center"/>
                </w:tcPr>
                <w:p w:rsidR="00755F14" w:rsidRPr="00EE53D7" w:rsidRDefault="00755F14" w:rsidP="00EE53D7">
                  <w:pPr>
                    <w:framePr w:hSpace="180" w:wrap="around" w:vAnchor="text" w:hAnchor="margin" w:y="158"/>
                    <w:autoSpaceDE w:val="0"/>
                    <w:autoSpaceDN w:val="0"/>
                    <w:adjustRightInd w:val="0"/>
                    <w:jc w:val="center"/>
                    <w:rPr>
                      <w:rFonts w:ascii="宋体" w:hAnsi="Cambria Math" w:cs="宋体"/>
                      <w:kern w:val="0"/>
                      <w:sz w:val="21"/>
                      <w:szCs w:val="21"/>
                    </w:rPr>
                  </w:pPr>
                  <w:r w:rsidRPr="00EE53D7">
                    <w:rPr>
                      <w:rFonts w:ascii="Cambria Math" w:hAnsi="Cambria Math" w:cs="Cambria Math"/>
                      <w:color w:val="000000"/>
                      <w:kern w:val="0"/>
                      <w:sz w:val="21"/>
                      <w:szCs w:val="21"/>
                    </w:rPr>
                    <w:t>0</w:t>
                  </w:r>
                </w:p>
              </w:tc>
              <w:tc>
                <w:tcPr>
                  <w:tcW w:w="1496" w:type="dxa"/>
                  <w:tcBorders>
                    <w:top w:val="single" w:sz="8" w:space="0" w:color="000000"/>
                    <w:left w:val="nil"/>
                    <w:bottom w:val="single" w:sz="6" w:space="0" w:color="000000"/>
                    <w:right w:val="single" w:sz="8" w:space="0" w:color="000000"/>
                  </w:tcBorders>
                  <w:shd w:val="clear" w:color="000000" w:fill="FFFFFF"/>
                  <w:vAlign w:val="center"/>
                </w:tcPr>
                <w:p w:rsidR="00755F14" w:rsidRPr="00EE53D7" w:rsidRDefault="00755F14" w:rsidP="00EE53D7">
                  <w:pPr>
                    <w:framePr w:hSpace="180" w:wrap="around" w:vAnchor="text" w:hAnchor="margin" w:y="158"/>
                    <w:autoSpaceDE w:val="0"/>
                    <w:autoSpaceDN w:val="0"/>
                    <w:adjustRightInd w:val="0"/>
                    <w:jc w:val="center"/>
                    <w:rPr>
                      <w:rFonts w:ascii="宋体" w:hAnsi="Cambria Math" w:cs="宋体"/>
                      <w:kern w:val="0"/>
                      <w:sz w:val="21"/>
                      <w:szCs w:val="21"/>
                    </w:rPr>
                  </w:pPr>
                  <w:r w:rsidRPr="00EE53D7">
                    <w:rPr>
                      <w:rFonts w:ascii="Cambria Math" w:hAnsi="Cambria Math" w:cs="Cambria Math"/>
                      <w:color w:val="000000"/>
                      <w:kern w:val="0"/>
                      <w:sz w:val="21"/>
                      <w:szCs w:val="21"/>
                    </w:rPr>
                    <w:t>0</w:t>
                  </w:r>
                </w:p>
              </w:tc>
            </w:tr>
            <w:tr w:rsidR="00755F14" w:rsidRPr="00EE53D7" w:rsidTr="00805501">
              <w:trPr>
                <w:trHeight w:val="854"/>
              </w:trPr>
              <w:tc>
                <w:tcPr>
                  <w:tcW w:w="1143" w:type="dxa"/>
                  <w:vMerge/>
                  <w:tcBorders>
                    <w:top w:val="nil"/>
                    <w:left w:val="single" w:sz="8" w:space="0" w:color="000000"/>
                    <w:bottom w:val="nil"/>
                    <w:right w:val="single" w:sz="6" w:space="0" w:color="000000"/>
                  </w:tcBorders>
                  <w:shd w:val="clear" w:color="000000" w:fill="FFFFFF"/>
                  <w:vAlign w:val="center"/>
                </w:tcPr>
                <w:p w:rsidR="00755F14" w:rsidRPr="00EE53D7" w:rsidRDefault="00755F14" w:rsidP="00EE53D7">
                  <w:pPr>
                    <w:framePr w:hSpace="180" w:wrap="around" w:vAnchor="text" w:hAnchor="margin" w:y="158"/>
                    <w:autoSpaceDE w:val="0"/>
                    <w:autoSpaceDN w:val="0"/>
                    <w:adjustRightInd w:val="0"/>
                    <w:spacing w:after="200" w:line="276" w:lineRule="auto"/>
                    <w:jc w:val="left"/>
                    <w:rPr>
                      <w:rFonts w:ascii="宋体" w:hAnsi="Cambria Math" w:cs="宋体"/>
                      <w:kern w:val="0"/>
                      <w:sz w:val="21"/>
                      <w:szCs w:val="21"/>
                    </w:rPr>
                  </w:pPr>
                </w:p>
              </w:tc>
              <w:tc>
                <w:tcPr>
                  <w:tcW w:w="1590" w:type="dxa"/>
                  <w:tcBorders>
                    <w:top w:val="nil"/>
                    <w:left w:val="nil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vAlign w:val="center"/>
                </w:tcPr>
                <w:p w:rsidR="00755F14" w:rsidRPr="00EE53D7" w:rsidRDefault="00755F14" w:rsidP="00EE53D7">
                  <w:pPr>
                    <w:framePr w:hSpace="180" w:wrap="around" w:vAnchor="text" w:hAnchor="margin" w:y="158"/>
                    <w:autoSpaceDE w:val="0"/>
                    <w:autoSpaceDN w:val="0"/>
                    <w:adjustRightInd w:val="0"/>
                    <w:jc w:val="center"/>
                    <w:rPr>
                      <w:rFonts w:ascii="宋体" w:hAnsi="Cambria Math" w:cs="宋体"/>
                      <w:kern w:val="0"/>
                      <w:sz w:val="21"/>
                      <w:szCs w:val="21"/>
                    </w:rPr>
                  </w:pPr>
                  <w:r w:rsidRPr="00EE53D7">
                    <w:rPr>
                      <w:rFonts w:ascii="Cambria Math" w:hAnsi="Cambria Math" w:cs="Cambria Math"/>
                      <w:color w:val="000000"/>
                      <w:kern w:val="0"/>
                      <w:sz w:val="21"/>
                      <w:szCs w:val="21"/>
                    </w:rPr>
                    <w:t>BioCore SDK</w:t>
                  </w:r>
                </w:p>
              </w:tc>
              <w:tc>
                <w:tcPr>
                  <w:tcW w:w="1054" w:type="dxa"/>
                  <w:tcBorders>
                    <w:top w:val="nil"/>
                    <w:left w:val="nil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vAlign w:val="center"/>
                </w:tcPr>
                <w:p w:rsidR="00755F14" w:rsidRPr="00EE53D7" w:rsidRDefault="00755F14" w:rsidP="00EE53D7">
                  <w:pPr>
                    <w:framePr w:hSpace="180" w:wrap="around" w:vAnchor="text" w:hAnchor="margin" w:y="158"/>
                    <w:autoSpaceDE w:val="0"/>
                    <w:autoSpaceDN w:val="0"/>
                    <w:adjustRightInd w:val="0"/>
                    <w:jc w:val="center"/>
                    <w:rPr>
                      <w:rFonts w:ascii="宋体" w:hAnsi="Cambria Math" w:cs="宋体"/>
                      <w:kern w:val="0"/>
                      <w:sz w:val="21"/>
                      <w:szCs w:val="21"/>
                    </w:rPr>
                  </w:pPr>
                  <w:r w:rsidRPr="00EE53D7">
                    <w:rPr>
                      <w:rFonts w:ascii="Cambria Math" w:hAnsi="Cambria Math" w:cs="Cambria Math"/>
                      <w:color w:val="000000"/>
                      <w:kern w:val="0"/>
                      <w:sz w:val="21"/>
                      <w:szCs w:val="21"/>
                    </w:rPr>
                    <w:t>4.8841</w:t>
                  </w:r>
                </w:p>
              </w:tc>
              <w:tc>
                <w:tcPr>
                  <w:tcW w:w="1546" w:type="dxa"/>
                  <w:tcBorders>
                    <w:top w:val="nil"/>
                    <w:left w:val="nil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vAlign w:val="center"/>
                </w:tcPr>
                <w:p w:rsidR="00755F14" w:rsidRPr="00EE53D7" w:rsidRDefault="00755F14" w:rsidP="00EE53D7">
                  <w:pPr>
                    <w:framePr w:hSpace="180" w:wrap="around" w:vAnchor="text" w:hAnchor="margin" w:y="158"/>
                    <w:autoSpaceDE w:val="0"/>
                    <w:autoSpaceDN w:val="0"/>
                    <w:adjustRightInd w:val="0"/>
                    <w:jc w:val="center"/>
                    <w:rPr>
                      <w:rFonts w:ascii="宋体" w:hAnsi="Cambria Math" w:cs="宋体"/>
                      <w:kern w:val="0"/>
                      <w:sz w:val="21"/>
                      <w:szCs w:val="21"/>
                    </w:rPr>
                  </w:pPr>
                  <w:r w:rsidRPr="00EE53D7">
                    <w:rPr>
                      <w:rFonts w:ascii="Cambria Math" w:hAnsi="Cambria Math" w:cs="Cambria Math"/>
                      <w:color w:val="000000"/>
                      <w:kern w:val="0"/>
                      <w:sz w:val="21"/>
                      <w:szCs w:val="21"/>
                    </w:rPr>
                    <w:t>9.8284</w:t>
                  </w:r>
                </w:p>
              </w:tc>
              <w:tc>
                <w:tcPr>
                  <w:tcW w:w="1496" w:type="dxa"/>
                  <w:tcBorders>
                    <w:top w:val="nil"/>
                    <w:left w:val="nil"/>
                    <w:bottom w:val="single" w:sz="6" w:space="0" w:color="000000"/>
                    <w:right w:val="single" w:sz="8" w:space="0" w:color="000000"/>
                  </w:tcBorders>
                  <w:shd w:val="clear" w:color="000000" w:fill="FFFFFF"/>
                  <w:vAlign w:val="center"/>
                </w:tcPr>
                <w:p w:rsidR="00755F14" w:rsidRPr="00EE53D7" w:rsidRDefault="00755F14" w:rsidP="00EE53D7">
                  <w:pPr>
                    <w:framePr w:hSpace="180" w:wrap="around" w:vAnchor="text" w:hAnchor="margin" w:y="158"/>
                    <w:autoSpaceDE w:val="0"/>
                    <w:autoSpaceDN w:val="0"/>
                    <w:adjustRightInd w:val="0"/>
                    <w:jc w:val="center"/>
                    <w:rPr>
                      <w:rFonts w:ascii="宋体" w:hAnsi="Cambria Math" w:cs="宋体"/>
                      <w:kern w:val="0"/>
                      <w:sz w:val="21"/>
                      <w:szCs w:val="21"/>
                    </w:rPr>
                  </w:pPr>
                  <w:r w:rsidRPr="00EE53D7">
                    <w:rPr>
                      <w:rFonts w:ascii="Cambria Math" w:hAnsi="Cambria Math" w:cs="Cambria Math"/>
                      <w:color w:val="000000"/>
                      <w:kern w:val="0"/>
                      <w:sz w:val="21"/>
                      <w:szCs w:val="21"/>
                    </w:rPr>
                    <w:t>13.0093</w:t>
                  </w:r>
                </w:p>
              </w:tc>
            </w:tr>
            <w:tr w:rsidR="00755F14" w:rsidRPr="00EE53D7" w:rsidTr="00EE53D7">
              <w:trPr>
                <w:trHeight w:val="456"/>
              </w:trPr>
              <w:tc>
                <w:tcPr>
                  <w:tcW w:w="1143" w:type="dxa"/>
                  <w:vMerge/>
                  <w:tcBorders>
                    <w:top w:val="nil"/>
                    <w:left w:val="single" w:sz="8" w:space="0" w:color="000000"/>
                    <w:bottom w:val="nil"/>
                    <w:right w:val="single" w:sz="6" w:space="0" w:color="000000"/>
                  </w:tcBorders>
                  <w:shd w:val="clear" w:color="000000" w:fill="FFFFFF"/>
                  <w:vAlign w:val="center"/>
                </w:tcPr>
                <w:p w:rsidR="00755F14" w:rsidRPr="00EE53D7" w:rsidRDefault="00755F14" w:rsidP="00EE53D7">
                  <w:pPr>
                    <w:framePr w:hSpace="180" w:wrap="around" w:vAnchor="text" w:hAnchor="margin" w:y="158"/>
                    <w:autoSpaceDE w:val="0"/>
                    <w:autoSpaceDN w:val="0"/>
                    <w:adjustRightInd w:val="0"/>
                    <w:spacing w:after="200" w:line="276" w:lineRule="auto"/>
                    <w:jc w:val="left"/>
                    <w:rPr>
                      <w:rFonts w:ascii="宋体" w:hAnsi="Cambria Math" w:cs="宋体"/>
                      <w:kern w:val="0"/>
                      <w:sz w:val="21"/>
                      <w:szCs w:val="21"/>
                    </w:rPr>
                  </w:pPr>
                </w:p>
              </w:tc>
              <w:tc>
                <w:tcPr>
                  <w:tcW w:w="1590" w:type="dxa"/>
                  <w:tcBorders>
                    <w:top w:val="nil"/>
                    <w:left w:val="nil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vAlign w:val="center"/>
                </w:tcPr>
                <w:p w:rsidR="00755F14" w:rsidRPr="00EE53D7" w:rsidRDefault="00755F14" w:rsidP="00EE53D7">
                  <w:pPr>
                    <w:framePr w:hSpace="180" w:wrap="around" w:vAnchor="text" w:hAnchor="margin" w:y="158"/>
                    <w:autoSpaceDE w:val="0"/>
                    <w:autoSpaceDN w:val="0"/>
                    <w:adjustRightInd w:val="0"/>
                    <w:jc w:val="center"/>
                    <w:rPr>
                      <w:rFonts w:ascii="宋体" w:hAnsi="Cambria Math" w:cs="宋体"/>
                      <w:kern w:val="0"/>
                      <w:sz w:val="21"/>
                      <w:szCs w:val="21"/>
                    </w:rPr>
                  </w:pPr>
                  <w:r w:rsidRPr="00EE53D7">
                    <w:rPr>
                      <w:rFonts w:ascii="Cambria Math" w:hAnsi="Cambria Math" w:cs="Cambria Math"/>
                      <w:color w:val="000000"/>
                      <w:kern w:val="0"/>
                      <w:sz w:val="21"/>
                      <w:szCs w:val="21"/>
                    </w:rPr>
                    <w:t>Fingerpass</w:t>
                  </w:r>
                </w:p>
              </w:tc>
              <w:tc>
                <w:tcPr>
                  <w:tcW w:w="1054" w:type="dxa"/>
                  <w:tcBorders>
                    <w:top w:val="nil"/>
                    <w:left w:val="nil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vAlign w:val="center"/>
                </w:tcPr>
                <w:p w:rsidR="00755F14" w:rsidRPr="00EE53D7" w:rsidRDefault="00755F14" w:rsidP="00EE53D7">
                  <w:pPr>
                    <w:framePr w:hSpace="180" w:wrap="around" w:vAnchor="text" w:hAnchor="margin" w:y="158"/>
                    <w:autoSpaceDE w:val="0"/>
                    <w:autoSpaceDN w:val="0"/>
                    <w:adjustRightInd w:val="0"/>
                    <w:jc w:val="center"/>
                    <w:rPr>
                      <w:rFonts w:ascii="宋体" w:hAnsi="Cambria Math" w:cs="宋体"/>
                      <w:kern w:val="0"/>
                      <w:sz w:val="21"/>
                      <w:szCs w:val="21"/>
                    </w:rPr>
                  </w:pPr>
                  <w:r w:rsidRPr="00EE53D7">
                    <w:rPr>
                      <w:rFonts w:ascii="Cambria Math" w:hAnsi="Cambria Math" w:cs="Cambria Math"/>
                      <w:color w:val="000000"/>
                      <w:kern w:val="0"/>
                      <w:sz w:val="21"/>
                      <w:szCs w:val="21"/>
                    </w:rPr>
                    <w:t>3.35</w:t>
                  </w:r>
                </w:p>
              </w:tc>
              <w:tc>
                <w:tcPr>
                  <w:tcW w:w="1546" w:type="dxa"/>
                  <w:tcBorders>
                    <w:top w:val="nil"/>
                    <w:left w:val="nil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vAlign w:val="center"/>
                </w:tcPr>
                <w:p w:rsidR="00755F14" w:rsidRPr="00EE53D7" w:rsidRDefault="00755F14" w:rsidP="00EE53D7">
                  <w:pPr>
                    <w:framePr w:hSpace="180" w:wrap="around" w:vAnchor="text" w:hAnchor="margin" w:y="158"/>
                    <w:autoSpaceDE w:val="0"/>
                    <w:autoSpaceDN w:val="0"/>
                    <w:adjustRightInd w:val="0"/>
                    <w:jc w:val="center"/>
                    <w:rPr>
                      <w:rFonts w:ascii="宋体" w:hAnsi="Cambria Math" w:cs="宋体"/>
                      <w:kern w:val="0"/>
                      <w:sz w:val="21"/>
                      <w:szCs w:val="21"/>
                    </w:rPr>
                  </w:pPr>
                  <w:r w:rsidRPr="00EE53D7">
                    <w:rPr>
                      <w:rFonts w:ascii="Cambria Math" w:hAnsi="Cambria Math" w:cs="Cambria Math"/>
                      <w:color w:val="000000"/>
                      <w:kern w:val="0"/>
                      <w:sz w:val="21"/>
                      <w:szCs w:val="21"/>
                    </w:rPr>
                    <w:t>11.79</w:t>
                  </w:r>
                </w:p>
              </w:tc>
              <w:tc>
                <w:tcPr>
                  <w:tcW w:w="1496" w:type="dxa"/>
                  <w:tcBorders>
                    <w:top w:val="nil"/>
                    <w:left w:val="nil"/>
                    <w:bottom w:val="single" w:sz="6" w:space="0" w:color="000000"/>
                    <w:right w:val="single" w:sz="8" w:space="0" w:color="000000"/>
                  </w:tcBorders>
                  <w:shd w:val="clear" w:color="000000" w:fill="FFFFFF"/>
                  <w:vAlign w:val="center"/>
                </w:tcPr>
                <w:p w:rsidR="00755F14" w:rsidRPr="00EE53D7" w:rsidRDefault="00755F14" w:rsidP="00EE53D7">
                  <w:pPr>
                    <w:framePr w:hSpace="180" w:wrap="around" w:vAnchor="text" w:hAnchor="margin" w:y="158"/>
                    <w:autoSpaceDE w:val="0"/>
                    <w:autoSpaceDN w:val="0"/>
                    <w:adjustRightInd w:val="0"/>
                    <w:jc w:val="center"/>
                    <w:rPr>
                      <w:rFonts w:ascii="宋体" w:hAnsi="Cambria Math" w:cs="宋体"/>
                      <w:kern w:val="0"/>
                      <w:sz w:val="21"/>
                      <w:szCs w:val="21"/>
                    </w:rPr>
                  </w:pPr>
                  <w:r w:rsidRPr="00EE53D7">
                    <w:rPr>
                      <w:rFonts w:ascii="Cambria Math" w:hAnsi="Cambria Math" w:cs="Cambria Math"/>
                      <w:color w:val="000000"/>
                      <w:kern w:val="0"/>
                      <w:sz w:val="21"/>
                      <w:szCs w:val="21"/>
                    </w:rPr>
                    <w:t>17.89</w:t>
                  </w:r>
                </w:p>
              </w:tc>
            </w:tr>
            <w:tr w:rsidR="00755F14" w:rsidRPr="00EE53D7" w:rsidTr="00EE53D7">
              <w:trPr>
                <w:trHeight w:val="456"/>
              </w:trPr>
              <w:tc>
                <w:tcPr>
                  <w:tcW w:w="1143" w:type="dxa"/>
                  <w:vMerge/>
                  <w:tcBorders>
                    <w:top w:val="nil"/>
                    <w:left w:val="single" w:sz="8" w:space="0" w:color="000000"/>
                    <w:bottom w:val="nil"/>
                    <w:right w:val="single" w:sz="6" w:space="0" w:color="000000"/>
                  </w:tcBorders>
                  <w:shd w:val="clear" w:color="000000" w:fill="FFFFFF"/>
                  <w:vAlign w:val="center"/>
                </w:tcPr>
                <w:p w:rsidR="00755F14" w:rsidRPr="00EE53D7" w:rsidRDefault="00755F14" w:rsidP="00EE53D7">
                  <w:pPr>
                    <w:framePr w:hSpace="180" w:wrap="around" w:vAnchor="text" w:hAnchor="margin" w:y="158"/>
                    <w:autoSpaceDE w:val="0"/>
                    <w:autoSpaceDN w:val="0"/>
                    <w:adjustRightInd w:val="0"/>
                    <w:spacing w:after="200" w:line="276" w:lineRule="auto"/>
                    <w:jc w:val="left"/>
                    <w:rPr>
                      <w:rFonts w:ascii="宋体" w:hAnsi="Cambria Math" w:cs="宋体"/>
                      <w:kern w:val="0"/>
                      <w:sz w:val="21"/>
                      <w:szCs w:val="21"/>
                    </w:rPr>
                  </w:pPr>
                </w:p>
              </w:tc>
              <w:tc>
                <w:tcPr>
                  <w:tcW w:w="1590" w:type="dxa"/>
                  <w:tcBorders>
                    <w:top w:val="nil"/>
                    <w:left w:val="nil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vAlign w:val="center"/>
                </w:tcPr>
                <w:p w:rsidR="00755F14" w:rsidRPr="00EE53D7" w:rsidRDefault="00755F14" w:rsidP="00EE53D7">
                  <w:pPr>
                    <w:framePr w:hSpace="180" w:wrap="around" w:vAnchor="text" w:hAnchor="margin" w:y="158"/>
                    <w:autoSpaceDE w:val="0"/>
                    <w:autoSpaceDN w:val="0"/>
                    <w:adjustRightInd w:val="0"/>
                    <w:jc w:val="center"/>
                    <w:rPr>
                      <w:rFonts w:ascii="宋体" w:hAnsi="Cambria Math" w:cs="宋体"/>
                      <w:kern w:val="0"/>
                      <w:sz w:val="21"/>
                      <w:szCs w:val="21"/>
                    </w:rPr>
                  </w:pPr>
                  <w:r w:rsidRPr="00EE53D7">
                    <w:rPr>
                      <w:rFonts w:ascii="Cambria Math" w:hAnsi="Cambria Math" w:cs="Cambria Math"/>
                      <w:b/>
                      <w:bCs/>
                      <w:color w:val="000000"/>
                      <w:kern w:val="0"/>
                      <w:sz w:val="21"/>
                      <w:szCs w:val="21"/>
                    </w:rPr>
                    <w:t>Fingerpass+T</w:t>
                  </w:r>
                </w:p>
              </w:tc>
              <w:tc>
                <w:tcPr>
                  <w:tcW w:w="1054" w:type="dxa"/>
                  <w:tcBorders>
                    <w:top w:val="nil"/>
                    <w:left w:val="nil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vAlign w:val="center"/>
                </w:tcPr>
                <w:p w:rsidR="00755F14" w:rsidRPr="00EE53D7" w:rsidRDefault="00755F14" w:rsidP="00EE53D7">
                  <w:pPr>
                    <w:framePr w:hSpace="180" w:wrap="around" w:vAnchor="text" w:hAnchor="margin" w:y="158"/>
                    <w:autoSpaceDE w:val="0"/>
                    <w:autoSpaceDN w:val="0"/>
                    <w:adjustRightInd w:val="0"/>
                    <w:jc w:val="center"/>
                    <w:rPr>
                      <w:rFonts w:ascii="宋体" w:hAnsi="Cambria Math" w:cs="宋体"/>
                      <w:kern w:val="0"/>
                      <w:sz w:val="21"/>
                      <w:szCs w:val="21"/>
                    </w:rPr>
                  </w:pPr>
                  <w:r w:rsidRPr="00EE53D7">
                    <w:rPr>
                      <w:rFonts w:ascii="Cambria Math" w:hAnsi="Cambria Math" w:cs="Cambria Math"/>
                      <w:b/>
                      <w:bCs/>
                      <w:color w:val="000000"/>
                      <w:kern w:val="0"/>
                      <w:sz w:val="21"/>
                      <w:szCs w:val="21"/>
                    </w:rPr>
                    <w:t>3.35</w:t>
                  </w:r>
                </w:p>
              </w:tc>
              <w:tc>
                <w:tcPr>
                  <w:tcW w:w="1546" w:type="dxa"/>
                  <w:tcBorders>
                    <w:top w:val="nil"/>
                    <w:left w:val="nil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vAlign w:val="center"/>
                </w:tcPr>
                <w:p w:rsidR="00755F14" w:rsidRPr="00EE53D7" w:rsidRDefault="00755F14" w:rsidP="00EE53D7">
                  <w:pPr>
                    <w:framePr w:hSpace="180" w:wrap="around" w:vAnchor="text" w:hAnchor="margin" w:y="158"/>
                    <w:autoSpaceDE w:val="0"/>
                    <w:autoSpaceDN w:val="0"/>
                    <w:adjustRightInd w:val="0"/>
                    <w:jc w:val="center"/>
                    <w:rPr>
                      <w:rFonts w:ascii="宋体" w:hAnsi="Cambria Math" w:cs="宋体"/>
                      <w:kern w:val="0"/>
                      <w:sz w:val="21"/>
                      <w:szCs w:val="21"/>
                    </w:rPr>
                  </w:pPr>
                  <w:r w:rsidRPr="00EE53D7">
                    <w:rPr>
                      <w:rFonts w:ascii="Cambria Math" w:hAnsi="Cambria Math" w:cs="Cambria Math"/>
                      <w:b/>
                      <w:bCs/>
                      <w:color w:val="000000"/>
                      <w:kern w:val="0"/>
                      <w:sz w:val="21"/>
                      <w:szCs w:val="21"/>
                    </w:rPr>
                    <w:t>11.77</w:t>
                  </w:r>
                </w:p>
              </w:tc>
              <w:tc>
                <w:tcPr>
                  <w:tcW w:w="1496" w:type="dxa"/>
                  <w:tcBorders>
                    <w:top w:val="nil"/>
                    <w:left w:val="nil"/>
                    <w:bottom w:val="single" w:sz="6" w:space="0" w:color="000000"/>
                    <w:right w:val="single" w:sz="8" w:space="0" w:color="000000"/>
                  </w:tcBorders>
                  <w:shd w:val="clear" w:color="000000" w:fill="FFFFFF"/>
                  <w:vAlign w:val="center"/>
                </w:tcPr>
                <w:p w:rsidR="00755F14" w:rsidRPr="00EE53D7" w:rsidRDefault="00755F14" w:rsidP="00EE53D7">
                  <w:pPr>
                    <w:framePr w:hSpace="180" w:wrap="around" w:vAnchor="text" w:hAnchor="margin" w:y="158"/>
                    <w:autoSpaceDE w:val="0"/>
                    <w:autoSpaceDN w:val="0"/>
                    <w:adjustRightInd w:val="0"/>
                    <w:jc w:val="center"/>
                    <w:rPr>
                      <w:rFonts w:ascii="宋体" w:hAnsi="Cambria Math" w:cs="宋体"/>
                      <w:kern w:val="0"/>
                      <w:sz w:val="21"/>
                      <w:szCs w:val="21"/>
                    </w:rPr>
                  </w:pPr>
                  <w:r w:rsidRPr="00EE53D7">
                    <w:rPr>
                      <w:rFonts w:ascii="Cambria Math" w:hAnsi="Cambria Math" w:cs="Cambria Math"/>
                      <w:b/>
                      <w:bCs/>
                      <w:color w:val="000000"/>
                      <w:kern w:val="0"/>
                      <w:sz w:val="21"/>
                      <w:szCs w:val="21"/>
                    </w:rPr>
                    <w:t>17.83</w:t>
                  </w:r>
                </w:p>
              </w:tc>
            </w:tr>
            <w:tr w:rsidR="00755F14" w:rsidRPr="00EE53D7" w:rsidTr="00EE53D7">
              <w:trPr>
                <w:trHeight w:val="456"/>
              </w:trPr>
              <w:tc>
                <w:tcPr>
                  <w:tcW w:w="1143" w:type="dxa"/>
                  <w:vMerge/>
                  <w:tcBorders>
                    <w:top w:val="nil"/>
                    <w:left w:val="single" w:sz="8" w:space="0" w:color="000000"/>
                    <w:bottom w:val="nil"/>
                    <w:right w:val="single" w:sz="6" w:space="0" w:color="000000"/>
                  </w:tcBorders>
                  <w:shd w:val="clear" w:color="000000" w:fill="FFFFFF"/>
                  <w:vAlign w:val="center"/>
                </w:tcPr>
                <w:p w:rsidR="00755F14" w:rsidRPr="00EE53D7" w:rsidRDefault="00755F14" w:rsidP="00EE53D7">
                  <w:pPr>
                    <w:framePr w:hSpace="180" w:wrap="around" w:vAnchor="text" w:hAnchor="margin" w:y="158"/>
                    <w:autoSpaceDE w:val="0"/>
                    <w:autoSpaceDN w:val="0"/>
                    <w:adjustRightInd w:val="0"/>
                    <w:spacing w:after="200" w:line="276" w:lineRule="auto"/>
                    <w:jc w:val="left"/>
                    <w:rPr>
                      <w:rFonts w:ascii="宋体" w:hAnsi="Cambria Math" w:cs="宋体"/>
                      <w:kern w:val="0"/>
                      <w:sz w:val="21"/>
                      <w:szCs w:val="21"/>
                    </w:rPr>
                  </w:pPr>
                </w:p>
              </w:tc>
              <w:tc>
                <w:tcPr>
                  <w:tcW w:w="1590" w:type="dxa"/>
                  <w:tcBorders>
                    <w:top w:val="nil"/>
                    <w:left w:val="nil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vAlign w:val="center"/>
                </w:tcPr>
                <w:p w:rsidR="00755F14" w:rsidRPr="00EE53D7" w:rsidRDefault="00755F14" w:rsidP="00EE53D7">
                  <w:pPr>
                    <w:framePr w:hSpace="180" w:wrap="around" w:vAnchor="text" w:hAnchor="margin" w:y="158"/>
                    <w:autoSpaceDE w:val="0"/>
                    <w:autoSpaceDN w:val="0"/>
                    <w:adjustRightInd w:val="0"/>
                    <w:jc w:val="center"/>
                    <w:rPr>
                      <w:rFonts w:ascii="宋体" w:hAnsi="Cambria Math" w:cs="宋体"/>
                      <w:kern w:val="0"/>
                      <w:sz w:val="21"/>
                      <w:szCs w:val="21"/>
                    </w:rPr>
                  </w:pPr>
                  <w:r w:rsidRPr="00EE53D7">
                    <w:rPr>
                      <w:rFonts w:ascii="Cambria Math" w:hAnsi="Cambria Math" w:cs="Cambria Math"/>
                      <w:color w:val="FF0000"/>
                      <w:kern w:val="0"/>
                      <w:sz w:val="21"/>
                      <w:szCs w:val="21"/>
                    </w:rPr>
                    <w:t>MD</w:t>
                  </w:r>
                </w:p>
              </w:tc>
              <w:tc>
                <w:tcPr>
                  <w:tcW w:w="1054" w:type="dxa"/>
                  <w:tcBorders>
                    <w:top w:val="nil"/>
                    <w:left w:val="nil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vAlign w:val="center"/>
                </w:tcPr>
                <w:p w:rsidR="00755F14" w:rsidRPr="00EE53D7" w:rsidRDefault="00755F14" w:rsidP="00EE53D7">
                  <w:pPr>
                    <w:framePr w:hSpace="180" w:wrap="around" w:vAnchor="text" w:hAnchor="margin" w:y="158"/>
                    <w:autoSpaceDE w:val="0"/>
                    <w:autoSpaceDN w:val="0"/>
                    <w:adjustRightInd w:val="0"/>
                    <w:jc w:val="center"/>
                    <w:rPr>
                      <w:rFonts w:ascii="宋体" w:hAnsi="Cambria Math" w:cs="宋体"/>
                      <w:kern w:val="0"/>
                      <w:sz w:val="21"/>
                      <w:szCs w:val="21"/>
                    </w:rPr>
                  </w:pPr>
                  <w:r w:rsidRPr="00EE53D7">
                    <w:rPr>
                      <w:rFonts w:ascii="Cambria Math" w:hAnsi="Cambria Math" w:cs="Cambria Math"/>
                      <w:color w:val="FF0000"/>
                      <w:kern w:val="0"/>
                      <w:sz w:val="21"/>
                      <w:szCs w:val="21"/>
                    </w:rPr>
                    <w:t>7.56</w:t>
                  </w:r>
                </w:p>
              </w:tc>
              <w:tc>
                <w:tcPr>
                  <w:tcW w:w="1546" w:type="dxa"/>
                  <w:tcBorders>
                    <w:top w:val="nil"/>
                    <w:left w:val="nil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vAlign w:val="center"/>
                </w:tcPr>
                <w:p w:rsidR="00755F14" w:rsidRPr="00EE53D7" w:rsidRDefault="00755F14" w:rsidP="00EE53D7">
                  <w:pPr>
                    <w:framePr w:hSpace="180" w:wrap="around" w:vAnchor="text" w:hAnchor="margin" w:y="158"/>
                    <w:autoSpaceDE w:val="0"/>
                    <w:autoSpaceDN w:val="0"/>
                    <w:adjustRightInd w:val="0"/>
                    <w:jc w:val="center"/>
                    <w:rPr>
                      <w:rFonts w:ascii="宋体" w:hAnsi="Cambria Math" w:cs="宋体"/>
                      <w:kern w:val="0"/>
                      <w:sz w:val="21"/>
                      <w:szCs w:val="21"/>
                    </w:rPr>
                  </w:pPr>
                  <w:r w:rsidRPr="00EE53D7">
                    <w:rPr>
                      <w:rFonts w:ascii="Cambria Math" w:hAnsi="Cambria Math" w:cs="Cambria Math"/>
                      <w:color w:val="FF0000"/>
                      <w:kern w:val="0"/>
                      <w:sz w:val="21"/>
                      <w:szCs w:val="21"/>
                    </w:rPr>
                    <w:t>21.84</w:t>
                  </w:r>
                </w:p>
              </w:tc>
              <w:tc>
                <w:tcPr>
                  <w:tcW w:w="1496" w:type="dxa"/>
                  <w:tcBorders>
                    <w:top w:val="nil"/>
                    <w:left w:val="nil"/>
                    <w:bottom w:val="single" w:sz="6" w:space="0" w:color="000000"/>
                    <w:right w:val="single" w:sz="8" w:space="0" w:color="000000"/>
                  </w:tcBorders>
                  <w:shd w:val="clear" w:color="000000" w:fill="FFFFFF"/>
                  <w:vAlign w:val="center"/>
                </w:tcPr>
                <w:p w:rsidR="00755F14" w:rsidRPr="00EE53D7" w:rsidRDefault="00755F14" w:rsidP="00EE53D7">
                  <w:pPr>
                    <w:framePr w:hSpace="180" w:wrap="around" w:vAnchor="text" w:hAnchor="margin" w:y="158"/>
                    <w:autoSpaceDE w:val="0"/>
                    <w:autoSpaceDN w:val="0"/>
                    <w:adjustRightInd w:val="0"/>
                    <w:jc w:val="center"/>
                    <w:rPr>
                      <w:rFonts w:ascii="宋体" w:hAnsi="Cambria Math" w:cs="宋体"/>
                      <w:kern w:val="0"/>
                      <w:sz w:val="21"/>
                      <w:szCs w:val="21"/>
                    </w:rPr>
                  </w:pPr>
                  <w:r w:rsidRPr="00EE53D7">
                    <w:rPr>
                      <w:rFonts w:ascii="Cambria Math" w:hAnsi="Cambria Math" w:cs="Cambria Math"/>
                      <w:color w:val="FF0000"/>
                      <w:kern w:val="0"/>
                      <w:sz w:val="21"/>
                      <w:szCs w:val="21"/>
                    </w:rPr>
                    <w:t>28.20</w:t>
                  </w:r>
                </w:p>
              </w:tc>
            </w:tr>
            <w:tr w:rsidR="00755F14" w:rsidRPr="00EE53D7" w:rsidTr="00EE53D7">
              <w:trPr>
                <w:trHeight w:val="456"/>
              </w:trPr>
              <w:tc>
                <w:tcPr>
                  <w:tcW w:w="1143" w:type="dxa"/>
                  <w:vMerge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6" w:space="0" w:color="000000"/>
                  </w:tcBorders>
                  <w:shd w:val="clear" w:color="000000" w:fill="FFFFFF"/>
                  <w:vAlign w:val="center"/>
                </w:tcPr>
                <w:p w:rsidR="00755F14" w:rsidRPr="00EE53D7" w:rsidRDefault="00755F14" w:rsidP="00EE53D7">
                  <w:pPr>
                    <w:framePr w:hSpace="180" w:wrap="around" w:vAnchor="text" w:hAnchor="margin" w:y="158"/>
                    <w:autoSpaceDE w:val="0"/>
                    <w:autoSpaceDN w:val="0"/>
                    <w:adjustRightInd w:val="0"/>
                    <w:spacing w:after="200" w:line="276" w:lineRule="auto"/>
                    <w:jc w:val="left"/>
                    <w:rPr>
                      <w:rFonts w:ascii="宋体" w:hAnsi="Cambria Math" w:cs="宋体"/>
                      <w:kern w:val="0"/>
                      <w:sz w:val="21"/>
                      <w:szCs w:val="21"/>
                    </w:rPr>
                  </w:pPr>
                </w:p>
              </w:tc>
              <w:tc>
                <w:tcPr>
                  <w:tcW w:w="1590" w:type="dxa"/>
                  <w:tcBorders>
                    <w:top w:val="nil"/>
                    <w:left w:val="single" w:sz="6" w:space="0" w:color="000000"/>
                    <w:bottom w:val="single" w:sz="8" w:space="0" w:color="000000"/>
                    <w:right w:val="single" w:sz="6" w:space="0" w:color="000000"/>
                  </w:tcBorders>
                  <w:shd w:val="clear" w:color="000000" w:fill="FFFFFF"/>
                  <w:vAlign w:val="center"/>
                </w:tcPr>
                <w:p w:rsidR="00755F14" w:rsidRPr="00EE53D7" w:rsidRDefault="00755F14" w:rsidP="00EE53D7">
                  <w:pPr>
                    <w:framePr w:hSpace="180" w:wrap="around" w:vAnchor="text" w:hAnchor="margin" w:y="158"/>
                    <w:autoSpaceDE w:val="0"/>
                    <w:autoSpaceDN w:val="0"/>
                    <w:adjustRightInd w:val="0"/>
                    <w:jc w:val="center"/>
                    <w:rPr>
                      <w:rFonts w:ascii="宋体" w:hAnsi="Cambria Math" w:cs="宋体"/>
                      <w:kern w:val="0"/>
                      <w:sz w:val="21"/>
                      <w:szCs w:val="21"/>
                    </w:rPr>
                  </w:pPr>
                  <w:r w:rsidRPr="00EE53D7">
                    <w:rPr>
                      <w:rFonts w:ascii="Cambria Math" w:hAnsi="Cambria Math" w:cs="Cambria Math"/>
                      <w:color w:val="00CC00"/>
                      <w:kern w:val="0"/>
                      <w:sz w:val="21"/>
                      <w:szCs w:val="21"/>
                    </w:rPr>
                    <w:t>MD+T</w:t>
                  </w:r>
                </w:p>
              </w:tc>
              <w:tc>
                <w:tcPr>
                  <w:tcW w:w="1054" w:type="dxa"/>
                  <w:tcBorders>
                    <w:top w:val="nil"/>
                    <w:left w:val="nil"/>
                    <w:bottom w:val="single" w:sz="8" w:space="0" w:color="000000"/>
                    <w:right w:val="single" w:sz="6" w:space="0" w:color="000000"/>
                  </w:tcBorders>
                  <w:shd w:val="clear" w:color="000000" w:fill="FFFFFF"/>
                  <w:vAlign w:val="center"/>
                </w:tcPr>
                <w:p w:rsidR="00755F14" w:rsidRPr="00EE53D7" w:rsidRDefault="00755F14" w:rsidP="00EE53D7">
                  <w:pPr>
                    <w:framePr w:hSpace="180" w:wrap="around" w:vAnchor="text" w:hAnchor="margin" w:y="158"/>
                    <w:autoSpaceDE w:val="0"/>
                    <w:autoSpaceDN w:val="0"/>
                    <w:adjustRightInd w:val="0"/>
                    <w:jc w:val="center"/>
                    <w:rPr>
                      <w:rFonts w:ascii="宋体" w:hAnsi="Cambria Math" w:cs="宋体"/>
                      <w:kern w:val="0"/>
                      <w:sz w:val="21"/>
                      <w:szCs w:val="21"/>
                    </w:rPr>
                  </w:pPr>
                  <w:r w:rsidRPr="00EE53D7">
                    <w:rPr>
                      <w:rFonts w:ascii="Cambria Math" w:hAnsi="Cambria Math" w:cs="Cambria Math"/>
                      <w:color w:val="00CC00"/>
                      <w:kern w:val="0"/>
                      <w:sz w:val="21"/>
                      <w:szCs w:val="21"/>
                    </w:rPr>
                    <w:t>5.86</w:t>
                  </w:r>
                </w:p>
              </w:tc>
              <w:tc>
                <w:tcPr>
                  <w:tcW w:w="1546" w:type="dxa"/>
                  <w:tcBorders>
                    <w:top w:val="nil"/>
                    <w:left w:val="nil"/>
                    <w:bottom w:val="single" w:sz="8" w:space="0" w:color="000000"/>
                    <w:right w:val="single" w:sz="6" w:space="0" w:color="000000"/>
                  </w:tcBorders>
                  <w:shd w:val="clear" w:color="000000" w:fill="FFFFFF"/>
                  <w:vAlign w:val="center"/>
                </w:tcPr>
                <w:p w:rsidR="00755F14" w:rsidRPr="00EE53D7" w:rsidRDefault="00755F14" w:rsidP="00EE53D7">
                  <w:pPr>
                    <w:framePr w:hSpace="180" w:wrap="around" w:vAnchor="text" w:hAnchor="margin" w:y="158"/>
                    <w:autoSpaceDE w:val="0"/>
                    <w:autoSpaceDN w:val="0"/>
                    <w:adjustRightInd w:val="0"/>
                    <w:jc w:val="center"/>
                    <w:rPr>
                      <w:rFonts w:ascii="宋体" w:hAnsi="Cambria Math" w:cs="宋体"/>
                      <w:kern w:val="0"/>
                      <w:sz w:val="21"/>
                      <w:szCs w:val="21"/>
                    </w:rPr>
                  </w:pPr>
                  <w:r w:rsidRPr="00EE53D7">
                    <w:rPr>
                      <w:rFonts w:ascii="Cambria Math" w:hAnsi="Cambria Math" w:cs="Cambria Math"/>
                      <w:color w:val="00CC00"/>
                      <w:kern w:val="0"/>
                      <w:sz w:val="21"/>
                      <w:szCs w:val="21"/>
                    </w:rPr>
                    <w:t>15.69</w:t>
                  </w:r>
                </w:p>
              </w:tc>
              <w:tc>
                <w:tcPr>
                  <w:tcW w:w="149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vAlign w:val="center"/>
                </w:tcPr>
                <w:p w:rsidR="00755F14" w:rsidRPr="00EE53D7" w:rsidRDefault="00755F14" w:rsidP="00EE53D7">
                  <w:pPr>
                    <w:framePr w:hSpace="180" w:wrap="around" w:vAnchor="text" w:hAnchor="margin" w:y="158"/>
                    <w:autoSpaceDE w:val="0"/>
                    <w:autoSpaceDN w:val="0"/>
                    <w:adjustRightInd w:val="0"/>
                    <w:jc w:val="center"/>
                    <w:rPr>
                      <w:rFonts w:ascii="宋体" w:hAnsi="Cambria Math" w:cs="宋体"/>
                      <w:kern w:val="0"/>
                      <w:sz w:val="21"/>
                      <w:szCs w:val="21"/>
                    </w:rPr>
                  </w:pPr>
                  <w:r w:rsidRPr="00EE53D7">
                    <w:rPr>
                      <w:rFonts w:ascii="Cambria Math" w:hAnsi="Cambria Math" w:cs="Cambria Math"/>
                      <w:color w:val="00CC00"/>
                      <w:kern w:val="0"/>
                      <w:sz w:val="21"/>
                      <w:szCs w:val="21"/>
                    </w:rPr>
                    <w:t>19.60</w:t>
                  </w:r>
                </w:p>
              </w:tc>
            </w:tr>
            <w:tr w:rsidR="00755F14" w:rsidRPr="00EE53D7" w:rsidTr="00EE53D7">
              <w:trPr>
                <w:trHeight w:val="456"/>
              </w:trPr>
              <w:tc>
                <w:tcPr>
                  <w:tcW w:w="1143" w:type="dxa"/>
                  <w:vMerge w:val="restart"/>
                  <w:tcBorders>
                    <w:top w:val="single" w:sz="8" w:space="0" w:color="000000"/>
                    <w:left w:val="single" w:sz="8" w:space="0" w:color="000000"/>
                    <w:bottom w:val="nil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755F14" w:rsidRPr="00EE53D7" w:rsidRDefault="00755F14" w:rsidP="00EE53D7">
                  <w:pPr>
                    <w:framePr w:hSpace="180" w:wrap="around" w:vAnchor="text" w:hAnchor="margin" w:y="158"/>
                    <w:autoSpaceDE w:val="0"/>
                    <w:autoSpaceDN w:val="0"/>
                    <w:adjustRightInd w:val="0"/>
                    <w:jc w:val="center"/>
                    <w:rPr>
                      <w:rFonts w:ascii="宋体" w:hAnsi="Cambria Math" w:cs="宋体"/>
                      <w:kern w:val="0"/>
                      <w:sz w:val="21"/>
                      <w:szCs w:val="21"/>
                    </w:rPr>
                  </w:pPr>
                  <w:r w:rsidRPr="00EE53D7">
                    <w:rPr>
                      <w:rFonts w:ascii="Cambria Math" w:hAnsi="Cambria Math" w:cs="Cambria Math"/>
                      <w:b/>
                      <w:bCs/>
                      <w:color w:val="000000"/>
                      <w:kern w:val="0"/>
                      <w:sz w:val="21"/>
                      <w:szCs w:val="21"/>
                    </w:rPr>
                    <w:t>FVC2004</w:t>
                  </w:r>
                  <w:r w:rsidRPr="00EE53D7">
                    <w:rPr>
                      <w:rFonts w:ascii="Cambria Math" w:hAnsi="Cambria Math" w:cs="Cambria Math"/>
                      <w:b/>
                      <w:bCs/>
                      <w:color w:val="000000"/>
                      <w:kern w:val="0"/>
                      <w:sz w:val="21"/>
                      <w:szCs w:val="21"/>
                    </w:rPr>
                    <w:br/>
                    <w:t>DB2</w:t>
                  </w:r>
                </w:p>
              </w:tc>
              <w:tc>
                <w:tcPr>
                  <w:tcW w:w="1590" w:type="dxa"/>
                  <w:tcBorders>
                    <w:top w:val="single" w:sz="8" w:space="0" w:color="000000"/>
                    <w:left w:val="single" w:sz="2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vAlign w:val="center"/>
                </w:tcPr>
                <w:p w:rsidR="00755F14" w:rsidRPr="00EE53D7" w:rsidRDefault="00755F14" w:rsidP="00EE53D7">
                  <w:pPr>
                    <w:framePr w:hSpace="180" w:wrap="around" w:vAnchor="text" w:hAnchor="margin" w:y="158"/>
                    <w:autoSpaceDE w:val="0"/>
                    <w:autoSpaceDN w:val="0"/>
                    <w:adjustRightInd w:val="0"/>
                    <w:jc w:val="center"/>
                    <w:rPr>
                      <w:rFonts w:ascii="宋体" w:hAnsi="Cambria Math" w:cs="宋体"/>
                      <w:kern w:val="0"/>
                      <w:sz w:val="21"/>
                      <w:szCs w:val="21"/>
                    </w:rPr>
                  </w:pPr>
                  <w:r w:rsidRPr="00EE53D7">
                    <w:rPr>
                      <w:rFonts w:ascii="Cambria Math" w:hAnsi="Cambria Math" w:cs="Cambria Math"/>
                      <w:color w:val="000000"/>
                      <w:kern w:val="0"/>
                      <w:sz w:val="21"/>
                      <w:szCs w:val="21"/>
                    </w:rPr>
                    <w:t>VF 6.1 SDK</w:t>
                  </w:r>
                </w:p>
              </w:tc>
              <w:tc>
                <w:tcPr>
                  <w:tcW w:w="1054" w:type="dxa"/>
                  <w:tcBorders>
                    <w:top w:val="single" w:sz="8" w:space="0" w:color="000000"/>
                    <w:left w:val="nil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vAlign w:val="center"/>
                </w:tcPr>
                <w:p w:rsidR="00755F14" w:rsidRPr="00EE53D7" w:rsidRDefault="00755F14" w:rsidP="00EE53D7">
                  <w:pPr>
                    <w:framePr w:hSpace="180" w:wrap="around" w:vAnchor="text" w:hAnchor="margin" w:y="158"/>
                    <w:autoSpaceDE w:val="0"/>
                    <w:autoSpaceDN w:val="0"/>
                    <w:adjustRightInd w:val="0"/>
                    <w:jc w:val="center"/>
                    <w:rPr>
                      <w:rFonts w:ascii="宋体" w:hAnsi="Cambria Math" w:cs="宋体"/>
                      <w:kern w:val="0"/>
                      <w:sz w:val="21"/>
                      <w:szCs w:val="21"/>
                    </w:rPr>
                  </w:pPr>
                  <w:r w:rsidRPr="00EE53D7">
                    <w:rPr>
                      <w:rFonts w:ascii="Cambria Math" w:hAnsi="Cambria Math" w:cs="Cambria Math"/>
                      <w:color w:val="000000"/>
                      <w:kern w:val="0"/>
                      <w:sz w:val="21"/>
                      <w:szCs w:val="21"/>
                    </w:rPr>
                    <w:t>4.2065</w:t>
                  </w:r>
                </w:p>
              </w:tc>
              <w:tc>
                <w:tcPr>
                  <w:tcW w:w="1546" w:type="dxa"/>
                  <w:tcBorders>
                    <w:top w:val="single" w:sz="8" w:space="0" w:color="000000"/>
                    <w:left w:val="nil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vAlign w:val="center"/>
                </w:tcPr>
                <w:p w:rsidR="00755F14" w:rsidRPr="00EE53D7" w:rsidRDefault="00755F14" w:rsidP="00EE53D7">
                  <w:pPr>
                    <w:framePr w:hSpace="180" w:wrap="around" w:vAnchor="text" w:hAnchor="margin" w:y="158"/>
                    <w:autoSpaceDE w:val="0"/>
                    <w:autoSpaceDN w:val="0"/>
                    <w:adjustRightInd w:val="0"/>
                    <w:jc w:val="center"/>
                    <w:rPr>
                      <w:rFonts w:ascii="宋体" w:hAnsi="Cambria Math" w:cs="宋体"/>
                      <w:kern w:val="0"/>
                      <w:sz w:val="21"/>
                      <w:szCs w:val="21"/>
                    </w:rPr>
                  </w:pPr>
                  <w:r w:rsidRPr="00EE53D7">
                    <w:rPr>
                      <w:rFonts w:ascii="Cambria Math" w:hAnsi="Cambria Math" w:cs="Cambria Math"/>
                      <w:color w:val="000000"/>
                      <w:kern w:val="0"/>
                      <w:sz w:val="21"/>
                      <w:szCs w:val="21"/>
                    </w:rPr>
                    <w:t>0</w:t>
                  </w:r>
                </w:p>
              </w:tc>
              <w:tc>
                <w:tcPr>
                  <w:tcW w:w="1496" w:type="dxa"/>
                  <w:tcBorders>
                    <w:top w:val="single" w:sz="8" w:space="0" w:color="000000"/>
                    <w:left w:val="nil"/>
                    <w:bottom w:val="single" w:sz="6" w:space="0" w:color="000000"/>
                    <w:right w:val="single" w:sz="8" w:space="0" w:color="000000"/>
                  </w:tcBorders>
                  <w:shd w:val="clear" w:color="000000" w:fill="FFFFFF"/>
                  <w:vAlign w:val="center"/>
                </w:tcPr>
                <w:p w:rsidR="00755F14" w:rsidRPr="00EE53D7" w:rsidRDefault="00755F14" w:rsidP="00EE53D7">
                  <w:pPr>
                    <w:framePr w:hSpace="180" w:wrap="around" w:vAnchor="text" w:hAnchor="margin" w:y="158"/>
                    <w:autoSpaceDE w:val="0"/>
                    <w:autoSpaceDN w:val="0"/>
                    <w:adjustRightInd w:val="0"/>
                    <w:jc w:val="center"/>
                    <w:rPr>
                      <w:rFonts w:ascii="宋体" w:hAnsi="Cambria Math" w:cs="宋体"/>
                      <w:kern w:val="0"/>
                      <w:sz w:val="21"/>
                      <w:szCs w:val="21"/>
                    </w:rPr>
                  </w:pPr>
                  <w:r w:rsidRPr="00EE53D7">
                    <w:rPr>
                      <w:rFonts w:ascii="Cambria Math" w:hAnsi="Cambria Math" w:cs="Cambria Math"/>
                      <w:color w:val="000000"/>
                      <w:kern w:val="0"/>
                      <w:sz w:val="21"/>
                      <w:szCs w:val="21"/>
                    </w:rPr>
                    <w:t>9.6429</w:t>
                  </w:r>
                </w:p>
              </w:tc>
            </w:tr>
            <w:tr w:rsidR="00755F14" w:rsidRPr="00EE53D7" w:rsidTr="00EE53D7">
              <w:trPr>
                <w:trHeight w:val="456"/>
              </w:trPr>
              <w:tc>
                <w:tcPr>
                  <w:tcW w:w="1143" w:type="dxa"/>
                  <w:vMerge/>
                  <w:tcBorders>
                    <w:top w:val="nil"/>
                    <w:left w:val="single" w:sz="8" w:space="0" w:color="000000"/>
                    <w:bottom w:val="nil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755F14" w:rsidRPr="00EE53D7" w:rsidRDefault="00755F14" w:rsidP="00EE53D7">
                  <w:pPr>
                    <w:framePr w:hSpace="180" w:wrap="around" w:vAnchor="text" w:hAnchor="margin" w:y="158"/>
                    <w:autoSpaceDE w:val="0"/>
                    <w:autoSpaceDN w:val="0"/>
                    <w:adjustRightInd w:val="0"/>
                    <w:spacing w:after="200" w:line="276" w:lineRule="auto"/>
                    <w:jc w:val="left"/>
                    <w:rPr>
                      <w:rFonts w:ascii="宋体" w:hAnsi="Cambria Math" w:cs="宋体"/>
                      <w:kern w:val="0"/>
                      <w:sz w:val="21"/>
                      <w:szCs w:val="21"/>
                    </w:rPr>
                  </w:pPr>
                </w:p>
              </w:tc>
              <w:tc>
                <w:tcPr>
                  <w:tcW w:w="1590" w:type="dxa"/>
                  <w:tcBorders>
                    <w:top w:val="nil"/>
                    <w:left w:val="single" w:sz="2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vAlign w:val="center"/>
                </w:tcPr>
                <w:p w:rsidR="00755F14" w:rsidRPr="00EE53D7" w:rsidRDefault="00755F14" w:rsidP="00EE53D7">
                  <w:pPr>
                    <w:framePr w:hSpace="180" w:wrap="around" w:vAnchor="text" w:hAnchor="margin" w:y="158"/>
                    <w:autoSpaceDE w:val="0"/>
                    <w:autoSpaceDN w:val="0"/>
                    <w:adjustRightInd w:val="0"/>
                    <w:jc w:val="center"/>
                    <w:rPr>
                      <w:rFonts w:ascii="宋体" w:hAnsi="Cambria Math" w:cs="宋体"/>
                      <w:kern w:val="0"/>
                      <w:sz w:val="21"/>
                      <w:szCs w:val="21"/>
                    </w:rPr>
                  </w:pPr>
                  <w:r w:rsidRPr="00EE53D7">
                    <w:rPr>
                      <w:rFonts w:ascii="Cambria Math" w:hAnsi="Cambria Math" w:cs="Cambria Math"/>
                      <w:color w:val="000000"/>
                      <w:kern w:val="0"/>
                      <w:sz w:val="21"/>
                      <w:szCs w:val="21"/>
                    </w:rPr>
                    <w:t>BioCore SDK</w:t>
                  </w:r>
                </w:p>
              </w:tc>
              <w:tc>
                <w:tcPr>
                  <w:tcW w:w="1054" w:type="dxa"/>
                  <w:tcBorders>
                    <w:top w:val="nil"/>
                    <w:left w:val="nil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vAlign w:val="center"/>
                </w:tcPr>
                <w:p w:rsidR="00755F14" w:rsidRPr="00EE53D7" w:rsidRDefault="00755F14" w:rsidP="00EE53D7">
                  <w:pPr>
                    <w:framePr w:hSpace="180" w:wrap="around" w:vAnchor="text" w:hAnchor="margin" w:y="158"/>
                    <w:autoSpaceDE w:val="0"/>
                    <w:autoSpaceDN w:val="0"/>
                    <w:adjustRightInd w:val="0"/>
                    <w:jc w:val="center"/>
                    <w:rPr>
                      <w:rFonts w:ascii="宋体" w:hAnsi="Cambria Math" w:cs="宋体"/>
                      <w:kern w:val="0"/>
                      <w:sz w:val="21"/>
                      <w:szCs w:val="21"/>
                    </w:rPr>
                  </w:pPr>
                  <w:r w:rsidRPr="00EE53D7">
                    <w:rPr>
                      <w:rFonts w:ascii="Cambria Math" w:hAnsi="Cambria Math" w:cs="Cambria Math"/>
                      <w:color w:val="000000"/>
                      <w:kern w:val="0"/>
                      <w:sz w:val="21"/>
                      <w:szCs w:val="21"/>
                    </w:rPr>
                    <w:t>3.5534</w:t>
                  </w:r>
                </w:p>
              </w:tc>
              <w:tc>
                <w:tcPr>
                  <w:tcW w:w="1546" w:type="dxa"/>
                  <w:tcBorders>
                    <w:top w:val="nil"/>
                    <w:left w:val="nil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vAlign w:val="center"/>
                </w:tcPr>
                <w:p w:rsidR="00755F14" w:rsidRPr="00EE53D7" w:rsidRDefault="00755F14" w:rsidP="00EE53D7">
                  <w:pPr>
                    <w:framePr w:hSpace="180" w:wrap="around" w:vAnchor="text" w:hAnchor="margin" w:y="158"/>
                    <w:autoSpaceDE w:val="0"/>
                    <w:autoSpaceDN w:val="0"/>
                    <w:adjustRightInd w:val="0"/>
                    <w:jc w:val="center"/>
                    <w:rPr>
                      <w:rFonts w:ascii="宋体" w:hAnsi="Cambria Math" w:cs="宋体"/>
                      <w:kern w:val="0"/>
                      <w:sz w:val="21"/>
                      <w:szCs w:val="21"/>
                    </w:rPr>
                  </w:pPr>
                  <w:r w:rsidRPr="00EE53D7">
                    <w:rPr>
                      <w:rFonts w:ascii="Cambria Math" w:hAnsi="Cambria Math" w:cs="Cambria Math"/>
                      <w:color w:val="000000"/>
                      <w:kern w:val="0"/>
                      <w:sz w:val="21"/>
                      <w:szCs w:val="21"/>
                    </w:rPr>
                    <w:t>7.0714</w:t>
                  </w:r>
                </w:p>
              </w:tc>
              <w:tc>
                <w:tcPr>
                  <w:tcW w:w="1496" w:type="dxa"/>
                  <w:tcBorders>
                    <w:top w:val="nil"/>
                    <w:left w:val="nil"/>
                    <w:bottom w:val="single" w:sz="6" w:space="0" w:color="000000"/>
                    <w:right w:val="single" w:sz="8" w:space="0" w:color="000000"/>
                  </w:tcBorders>
                  <w:shd w:val="clear" w:color="000000" w:fill="FFFFFF"/>
                  <w:vAlign w:val="center"/>
                </w:tcPr>
                <w:p w:rsidR="00755F14" w:rsidRPr="00EE53D7" w:rsidRDefault="00755F14" w:rsidP="00EE53D7">
                  <w:pPr>
                    <w:framePr w:hSpace="180" w:wrap="around" w:vAnchor="text" w:hAnchor="margin" w:y="158"/>
                    <w:autoSpaceDE w:val="0"/>
                    <w:autoSpaceDN w:val="0"/>
                    <w:adjustRightInd w:val="0"/>
                    <w:jc w:val="center"/>
                    <w:rPr>
                      <w:rFonts w:ascii="宋体" w:hAnsi="Cambria Math" w:cs="宋体"/>
                      <w:kern w:val="0"/>
                      <w:sz w:val="21"/>
                      <w:szCs w:val="21"/>
                    </w:rPr>
                  </w:pPr>
                  <w:r w:rsidRPr="00EE53D7">
                    <w:rPr>
                      <w:rFonts w:ascii="Cambria Math" w:hAnsi="Cambria Math" w:cs="Cambria Math"/>
                      <w:color w:val="000000"/>
                      <w:kern w:val="0"/>
                      <w:sz w:val="21"/>
                      <w:szCs w:val="21"/>
                    </w:rPr>
                    <w:t>10.1786</w:t>
                  </w:r>
                </w:p>
              </w:tc>
            </w:tr>
            <w:tr w:rsidR="00755F14" w:rsidRPr="00EE53D7" w:rsidTr="00EE53D7">
              <w:trPr>
                <w:trHeight w:val="456"/>
              </w:trPr>
              <w:tc>
                <w:tcPr>
                  <w:tcW w:w="1143" w:type="dxa"/>
                  <w:vMerge/>
                  <w:tcBorders>
                    <w:top w:val="nil"/>
                    <w:left w:val="single" w:sz="8" w:space="0" w:color="000000"/>
                    <w:bottom w:val="nil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755F14" w:rsidRPr="00EE53D7" w:rsidRDefault="00755F14" w:rsidP="00EE53D7">
                  <w:pPr>
                    <w:framePr w:hSpace="180" w:wrap="around" w:vAnchor="text" w:hAnchor="margin" w:y="158"/>
                    <w:autoSpaceDE w:val="0"/>
                    <w:autoSpaceDN w:val="0"/>
                    <w:adjustRightInd w:val="0"/>
                    <w:spacing w:after="200" w:line="276" w:lineRule="auto"/>
                    <w:jc w:val="left"/>
                    <w:rPr>
                      <w:rFonts w:ascii="宋体" w:hAnsi="Cambria Math" w:cs="宋体"/>
                      <w:kern w:val="0"/>
                      <w:sz w:val="21"/>
                      <w:szCs w:val="21"/>
                    </w:rPr>
                  </w:pPr>
                </w:p>
              </w:tc>
              <w:tc>
                <w:tcPr>
                  <w:tcW w:w="1590" w:type="dxa"/>
                  <w:tcBorders>
                    <w:top w:val="nil"/>
                    <w:left w:val="single" w:sz="2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vAlign w:val="center"/>
                </w:tcPr>
                <w:p w:rsidR="00755F14" w:rsidRPr="00EE53D7" w:rsidRDefault="00755F14" w:rsidP="00EE53D7">
                  <w:pPr>
                    <w:framePr w:hSpace="180" w:wrap="around" w:vAnchor="text" w:hAnchor="margin" w:y="158"/>
                    <w:autoSpaceDE w:val="0"/>
                    <w:autoSpaceDN w:val="0"/>
                    <w:adjustRightInd w:val="0"/>
                    <w:jc w:val="center"/>
                    <w:rPr>
                      <w:rFonts w:ascii="宋体" w:hAnsi="Cambria Math" w:cs="宋体"/>
                      <w:kern w:val="0"/>
                      <w:sz w:val="21"/>
                      <w:szCs w:val="21"/>
                    </w:rPr>
                  </w:pPr>
                  <w:r w:rsidRPr="00EE53D7">
                    <w:rPr>
                      <w:rFonts w:ascii="Cambria Math" w:hAnsi="Cambria Math" w:cs="Cambria Math"/>
                      <w:color w:val="000000"/>
                      <w:kern w:val="0"/>
                      <w:sz w:val="21"/>
                      <w:szCs w:val="21"/>
                    </w:rPr>
                    <w:t>Fingerpass</w:t>
                  </w:r>
                </w:p>
              </w:tc>
              <w:tc>
                <w:tcPr>
                  <w:tcW w:w="1054" w:type="dxa"/>
                  <w:tcBorders>
                    <w:top w:val="nil"/>
                    <w:left w:val="nil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vAlign w:val="center"/>
                </w:tcPr>
                <w:p w:rsidR="00755F14" w:rsidRPr="00EE53D7" w:rsidRDefault="00755F14" w:rsidP="00EE53D7">
                  <w:pPr>
                    <w:framePr w:hSpace="180" w:wrap="around" w:vAnchor="text" w:hAnchor="margin" w:y="158"/>
                    <w:autoSpaceDE w:val="0"/>
                    <w:autoSpaceDN w:val="0"/>
                    <w:adjustRightInd w:val="0"/>
                    <w:jc w:val="center"/>
                    <w:rPr>
                      <w:rFonts w:ascii="宋体" w:hAnsi="Cambria Math" w:cs="宋体"/>
                      <w:kern w:val="0"/>
                      <w:sz w:val="21"/>
                      <w:szCs w:val="21"/>
                    </w:rPr>
                  </w:pPr>
                  <w:r w:rsidRPr="00EE53D7">
                    <w:rPr>
                      <w:rFonts w:ascii="Cambria Math" w:hAnsi="Cambria Math" w:cs="Cambria Math"/>
                      <w:color w:val="000000"/>
                      <w:kern w:val="0"/>
                      <w:sz w:val="21"/>
                      <w:szCs w:val="21"/>
                    </w:rPr>
                    <w:t>2.51</w:t>
                  </w:r>
                </w:p>
              </w:tc>
              <w:tc>
                <w:tcPr>
                  <w:tcW w:w="1546" w:type="dxa"/>
                  <w:tcBorders>
                    <w:top w:val="nil"/>
                    <w:left w:val="nil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vAlign w:val="center"/>
                </w:tcPr>
                <w:p w:rsidR="00755F14" w:rsidRPr="00EE53D7" w:rsidRDefault="00755F14" w:rsidP="00EE53D7">
                  <w:pPr>
                    <w:framePr w:hSpace="180" w:wrap="around" w:vAnchor="text" w:hAnchor="margin" w:y="158"/>
                    <w:autoSpaceDE w:val="0"/>
                    <w:autoSpaceDN w:val="0"/>
                    <w:adjustRightInd w:val="0"/>
                    <w:jc w:val="center"/>
                    <w:rPr>
                      <w:rFonts w:ascii="宋体" w:hAnsi="Cambria Math" w:cs="宋体"/>
                      <w:kern w:val="0"/>
                      <w:sz w:val="21"/>
                      <w:szCs w:val="21"/>
                    </w:rPr>
                  </w:pPr>
                  <w:r w:rsidRPr="00EE53D7">
                    <w:rPr>
                      <w:rFonts w:ascii="Cambria Math" w:hAnsi="Cambria Math" w:cs="Cambria Math"/>
                      <w:color w:val="000000"/>
                      <w:kern w:val="0"/>
                      <w:sz w:val="21"/>
                      <w:szCs w:val="21"/>
                    </w:rPr>
                    <w:t>4.42</w:t>
                  </w:r>
                </w:p>
              </w:tc>
              <w:tc>
                <w:tcPr>
                  <w:tcW w:w="1496" w:type="dxa"/>
                  <w:tcBorders>
                    <w:top w:val="nil"/>
                    <w:left w:val="nil"/>
                    <w:bottom w:val="single" w:sz="6" w:space="0" w:color="000000"/>
                    <w:right w:val="single" w:sz="8" w:space="0" w:color="000000"/>
                  </w:tcBorders>
                  <w:shd w:val="clear" w:color="000000" w:fill="FFFFFF"/>
                  <w:vAlign w:val="center"/>
                </w:tcPr>
                <w:p w:rsidR="00755F14" w:rsidRPr="00EE53D7" w:rsidRDefault="00755F14" w:rsidP="00EE53D7">
                  <w:pPr>
                    <w:framePr w:hSpace="180" w:wrap="around" w:vAnchor="text" w:hAnchor="margin" w:y="158"/>
                    <w:autoSpaceDE w:val="0"/>
                    <w:autoSpaceDN w:val="0"/>
                    <w:adjustRightInd w:val="0"/>
                    <w:jc w:val="center"/>
                    <w:rPr>
                      <w:rFonts w:ascii="宋体" w:hAnsi="Cambria Math" w:cs="宋体"/>
                      <w:kern w:val="0"/>
                      <w:sz w:val="21"/>
                      <w:szCs w:val="21"/>
                    </w:rPr>
                  </w:pPr>
                  <w:r w:rsidRPr="00EE53D7">
                    <w:rPr>
                      <w:rFonts w:ascii="Cambria Math" w:hAnsi="Cambria Math" w:cs="Cambria Math"/>
                      <w:color w:val="000000"/>
                      <w:kern w:val="0"/>
                      <w:sz w:val="21"/>
                      <w:szCs w:val="21"/>
                    </w:rPr>
                    <w:t>5.61</w:t>
                  </w:r>
                </w:p>
              </w:tc>
            </w:tr>
            <w:tr w:rsidR="00755F14" w:rsidRPr="00EE53D7" w:rsidTr="00EE53D7">
              <w:trPr>
                <w:trHeight w:val="456"/>
              </w:trPr>
              <w:tc>
                <w:tcPr>
                  <w:tcW w:w="1143" w:type="dxa"/>
                  <w:vMerge/>
                  <w:tcBorders>
                    <w:top w:val="nil"/>
                    <w:left w:val="single" w:sz="8" w:space="0" w:color="000000"/>
                    <w:bottom w:val="nil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755F14" w:rsidRPr="00EE53D7" w:rsidRDefault="00755F14" w:rsidP="00EE53D7">
                  <w:pPr>
                    <w:framePr w:hSpace="180" w:wrap="around" w:vAnchor="text" w:hAnchor="margin" w:y="158"/>
                    <w:autoSpaceDE w:val="0"/>
                    <w:autoSpaceDN w:val="0"/>
                    <w:adjustRightInd w:val="0"/>
                    <w:spacing w:after="200" w:line="276" w:lineRule="auto"/>
                    <w:jc w:val="left"/>
                    <w:rPr>
                      <w:rFonts w:ascii="宋体" w:hAnsi="Cambria Math" w:cs="宋体"/>
                      <w:kern w:val="0"/>
                      <w:sz w:val="21"/>
                      <w:szCs w:val="21"/>
                    </w:rPr>
                  </w:pPr>
                </w:p>
              </w:tc>
              <w:tc>
                <w:tcPr>
                  <w:tcW w:w="1590" w:type="dxa"/>
                  <w:tcBorders>
                    <w:top w:val="nil"/>
                    <w:left w:val="single" w:sz="2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vAlign w:val="center"/>
                </w:tcPr>
                <w:p w:rsidR="00755F14" w:rsidRPr="00EE53D7" w:rsidRDefault="00755F14" w:rsidP="00EE53D7">
                  <w:pPr>
                    <w:framePr w:hSpace="180" w:wrap="around" w:vAnchor="text" w:hAnchor="margin" w:y="158"/>
                    <w:autoSpaceDE w:val="0"/>
                    <w:autoSpaceDN w:val="0"/>
                    <w:adjustRightInd w:val="0"/>
                    <w:jc w:val="center"/>
                    <w:rPr>
                      <w:rFonts w:ascii="宋体" w:hAnsi="Cambria Math" w:cs="宋体"/>
                      <w:kern w:val="0"/>
                      <w:sz w:val="21"/>
                      <w:szCs w:val="21"/>
                    </w:rPr>
                  </w:pPr>
                  <w:r w:rsidRPr="00EE53D7">
                    <w:rPr>
                      <w:rFonts w:ascii="Cambria Math" w:hAnsi="Cambria Math" w:cs="Cambria Math"/>
                      <w:b/>
                      <w:bCs/>
                      <w:color w:val="000000"/>
                      <w:kern w:val="0"/>
                      <w:sz w:val="21"/>
                      <w:szCs w:val="21"/>
                    </w:rPr>
                    <w:t>Fingerpass+T</w:t>
                  </w:r>
                </w:p>
              </w:tc>
              <w:tc>
                <w:tcPr>
                  <w:tcW w:w="1054" w:type="dxa"/>
                  <w:tcBorders>
                    <w:top w:val="nil"/>
                    <w:left w:val="nil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vAlign w:val="center"/>
                </w:tcPr>
                <w:p w:rsidR="00755F14" w:rsidRPr="00EE53D7" w:rsidRDefault="00755F14" w:rsidP="00EE53D7">
                  <w:pPr>
                    <w:framePr w:hSpace="180" w:wrap="around" w:vAnchor="text" w:hAnchor="margin" w:y="158"/>
                    <w:autoSpaceDE w:val="0"/>
                    <w:autoSpaceDN w:val="0"/>
                    <w:adjustRightInd w:val="0"/>
                    <w:jc w:val="center"/>
                    <w:rPr>
                      <w:rFonts w:ascii="宋体" w:hAnsi="Cambria Math" w:cs="宋体"/>
                      <w:kern w:val="0"/>
                      <w:sz w:val="21"/>
                      <w:szCs w:val="21"/>
                    </w:rPr>
                  </w:pPr>
                  <w:r w:rsidRPr="00EE53D7">
                    <w:rPr>
                      <w:rFonts w:ascii="Cambria Math" w:hAnsi="Cambria Math" w:cs="Cambria Math"/>
                      <w:b/>
                      <w:bCs/>
                      <w:color w:val="000000"/>
                      <w:kern w:val="0"/>
                      <w:sz w:val="21"/>
                      <w:szCs w:val="21"/>
                    </w:rPr>
                    <w:t>2.51</w:t>
                  </w:r>
                </w:p>
              </w:tc>
              <w:tc>
                <w:tcPr>
                  <w:tcW w:w="1546" w:type="dxa"/>
                  <w:tcBorders>
                    <w:top w:val="nil"/>
                    <w:left w:val="nil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vAlign w:val="center"/>
                </w:tcPr>
                <w:p w:rsidR="00755F14" w:rsidRPr="00EE53D7" w:rsidRDefault="00755F14" w:rsidP="00EE53D7">
                  <w:pPr>
                    <w:framePr w:hSpace="180" w:wrap="around" w:vAnchor="text" w:hAnchor="margin" w:y="158"/>
                    <w:autoSpaceDE w:val="0"/>
                    <w:autoSpaceDN w:val="0"/>
                    <w:adjustRightInd w:val="0"/>
                    <w:jc w:val="center"/>
                    <w:rPr>
                      <w:rFonts w:ascii="宋体" w:hAnsi="Cambria Math" w:cs="宋体"/>
                      <w:kern w:val="0"/>
                      <w:sz w:val="21"/>
                      <w:szCs w:val="21"/>
                    </w:rPr>
                  </w:pPr>
                  <w:r w:rsidRPr="00EE53D7">
                    <w:rPr>
                      <w:rFonts w:ascii="Cambria Math" w:hAnsi="Cambria Math" w:cs="Cambria Math"/>
                      <w:b/>
                      <w:bCs/>
                      <w:color w:val="000000"/>
                      <w:kern w:val="0"/>
                      <w:sz w:val="21"/>
                      <w:szCs w:val="21"/>
                    </w:rPr>
                    <w:t>4.41</w:t>
                  </w:r>
                </w:p>
              </w:tc>
              <w:tc>
                <w:tcPr>
                  <w:tcW w:w="1496" w:type="dxa"/>
                  <w:tcBorders>
                    <w:top w:val="nil"/>
                    <w:left w:val="nil"/>
                    <w:bottom w:val="single" w:sz="6" w:space="0" w:color="000000"/>
                    <w:right w:val="single" w:sz="8" w:space="0" w:color="000000"/>
                  </w:tcBorders>
                  <w:shd w:val="clear" w:color="000000" w:fill="FFFFFF"/>
                  <w:vAlign w:val="center"/>
                </w:tcPr>
                <w:p w:rsidR="00755F14" w:rsidRPr="00EE53D7" w:rsidRDefault="00755F14" w:rsidP="00EE53D7">
                  <w:pPr>
                    <w:framePr w:hSpace="180" w:wrap="around" w:vAnchor="text" w:hAnchor="margin" w:y="158"/>
                    <w:autoSpaceDE w:val="0"/>
                    <w:autoSpaceDN w:val="0"/>
                    <w:adjustRightInd w:val="0"/>
                    <w:jc w:val="center"/>
                    <w:rPr>
                      <w:rFonts w:ascii="宋体" w:hAnsi="Cambria Math" w:cs="宋体"/>
                      <w:kern w:val="0"/>
                      <w:sz w:val="21"/>
                      <w:szCs w:val="21"/>
                    </w:rPr>
                  </w:pPr>
                  <w:r w:rsidRPr="00EE53D7">
                    <w:rPr>
                      <w:rFonts w:ascii="Cambria Math" w:hAnsi="Cambria Math" w:cs="Cambria Math"/>
                      <w:b/>
                      <w:bCs/>
                      <w:color w:val="000000"/>
                      <w:kern w:val="0"/>
                      <w:sz w:val="21"/>
                      <w:szCs w:val="21"/>
                    </w:rPr>
                    <w:t>5.60</w:t>
                  </w:r>
                </w:p>
              </w:tc>
            </w:tr>
            <w:tr w:rsidR="00755F14" w:rsidRPr="00EE53D7" w:rsidTr="00EE53D7">
              <w:trPr>
                <w:trHeight w:val="456"/>
              </w:trPr>
              <w:tc>
                <w:tcPr>
                  <w:tcW w:w="1143" w:type="dxa"/>
                  <w:vMerge/>
                  <w:tcBorders>
                    <w:top w:val="nil"/>
                    <w:left w:val="single" w:sz="8" w:space="0" w:color="000000"/>
                    <w:bottom w:val="nil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755F14" w:rsidRPr="00EE53D7" w:rsidRDefault="00755F14" w:rsidP="00EE53D7">
                  <w:pPr>
                    <w:framePr w:hSpace="180" w:wrap="around" w:vAnchor="text" w:hAnchor="margin" w:y="158"/>
                    <w:autoSpaceDE w:val="0"/>
                    <w:autoSpaceDN w:val="0"/>
                    <w:adjustRightInd w:val="0"/>
                    <w:spacing w:after="200" w:line="276" w:lineRule="auto"/>
                    <w:jc w:val="left"/>
                    <w:rPr>
                      <w:rFonts w:ascii="宋体" w:hAnsi="Cambria Math" w:cs="宋体"/>
                      <w:kern w:val="0"/>
                      <w:sz w:val="21"/>
                      <w:szCs w:val="21"/>
                    </w:rPr>
                  </w:pPr>
                </w:p>
              </w:tc>
              <w:tc>
                <w:tcPr>
                  <w:tcW w:w="1590" w:type="dxa"/>
                  <w:tcBorders>
                    <w:top w:val="nil"/>
                    <w:left w:val="single" w:sz="2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vAlign w:val="center"/>
                </w:tcPr>
                <w:p w:rsidR="00755F14" w:rsidRPr="00EE53D7" w:rsidRDefault="00755F14" w:rsidP="00EE53D7">
                  <w:pPr>
                    <w:framePr w:hSpace="180" w:wrap="around" w:vAnchor="text" w:hAnchor="margin" w:y="158"/>
                    <w:autoSpaceDE w:val="0"/>
                    <w:autoSpaceDN w:val="0"/>
                    <w:adjustRightInd w:val="0"/>
                    <w:jc w:val="center"/>
                    <w:rPr>
                      <w:rFonts w:ascii="宋体" w:hAnsi="Cambria Math" w:cs="宋体"/>
                      <w:kern w:val="0"/>
                      <w:sz w:val="21"/>
                      <w:szCs w:val="21"/>
                    </w:rPr>
                  </w:pPr>
                  <w:r w:rsidRPr="00EE53D7">
                    <w:rPr>
                      <w:rFonts w:ascii="Cambria Math" w:hAnsi="Cambria Math" w:cs="Cambria Math"/>
                      <w:color w:val="FF0000"/>
                      <w:kern w:val="0"/>
                      <w:sz w:val="21"/>
                      <w:szCs w:val="21"/>
                    </w:rPr>
                    <w:t>MD</w:t>
                  </w:r>
                </w:p>
              </w:tc>
              <w:tc>
                <w:tcPr>
                  <w:tcW w:w="1054" w:type="dxa"/>
                  <w:tcBorders>
                    <w:top w:val="nil"/>
                    <w:left w:val="nil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vAlign w:val="center"/>
                </w:tcPr>
                <w:p w:rsidR="00755F14" w:rsidRPr="00EE53D7" w:rsidRDefault="00755F14" w:rsidP="00EE53D7">
                  <w:pPr>
                    <w:framePr w:hSpace="180" w:wrap="around" w:vAnchor="text" w:hAnchor="margin" w:y="158"/>
                    <w:autoSpaceDE w:val="0"/>
                    <w:autoSpaceDN w:val="0"/>
                    <w:adjustRightInd w:val="0"/>
                    <w:jc w:val="center"/>
                    <w:rPr>
                      <w:rFonts w:ascii="宋体" w:hAnsi="Cambria Math" w:cs="宋体"/>
                      <w:kern w:val="0"/>
                      <w:sz w:val="21"/>
                      <w:szCs w:val="21"/>
                    </w:rPr>
                  </w:pPr>
                  <w:r w:rsidRPr="00EE53D7">
                    <w:rPr>
                      <w:rFonts w:ascii="Cambria Math" w:hAnsi="Cambria Math" w:cs="Cambria Math"/>
                      <w:color w:val="FF0000"/>
                      <w:kern w:val="0"/>
                      <w:sz w:val="21"/>
                      <w:szCs w:val="21"/>
                    </w:rPr>
                    <w:t>4.34</w:t>
                  </w:r>
                </w:p>
              </w:tc>
              <w:tc>
                <w:tcPr>
                  <w:tcW w:w="1546" w:type="dxa"/>
                  <w:tcBorders>
                    <w:top w:val="nil"/>
                    <w:left w:val="nil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vAlign w:val="center"/>
                </w:tcPr>
                <w:p w:rsidR="00755F14" w:rsidRPr="00EE53D7" w:rsidRDefault="00755F14" w:rsidP="00EE53D7">
                  <w:pPr>
                    <w:framePr w:hSpace="180" w:wrap="around" w:vAnchor="text" w:hAnchor="margin" w:y="158"/>
                    <w:autoSpaceDE w:val="0"/>
                    <w:autoSpaceDN w:val="0"/>
                    <w:adjustRightInd w:val="0"/>
                    <w:jc w:val="center"/>
                    <w:rPr>
                      <w:rFonts w:ascii="宋体" w:hAnsi="Cambria Math" w:cs="宋体"/>
                      <w:kern w:val="0"/>
                      <w:sz w:val="21"/>
                      <w:szCs w:val="21"/>
                    </w:rPr>
                  </w:pPr>
                  <w:r w:rsidRPr="00EE53D7">
                    <w:rPr>
                      <w:rFonts w:ascii="Cambria Math" w:hAnsi="Cambria Math" w:cs="Cambria Math"/>
                      <w:color w:val="FF0000"/>
                      <w:kern w:val="0"/>
                      <w:sz w:val="21"/>
                      <w:szCs w:val="21"/>
                    </w:rPr>
                    <w:t>11.78</w:t>
                  </w:r>
                </w:p>
              </w:tc>
              <w:tc>
                <w:tcPr>
                  <w:tcW w:w="1496" w:type="dxa"/>
                  <w:tcBorders>
                    <w:top w:val="nil"/>
                    <w:left w:val="nil"/>
                    <w:bottom w:val="single" w:sz="6" w:space="0" w:color="000000"/>
                    <w:right w:val="single" w:sz="8" w:space="0" w:color="000000"/>
                  </w:tcBorders>
                  <w:shd w:val="clear" w:color="000000" w:fill="FFFFFF"/>
                  <w:vAlign w:val="center"/>
                </w:tcPr>
                <w:p w:rsidR="00755F14" w:rsidRPr="00EE53D7" w:rsidRDefault="00755F14" w:rsidP="00EE53D7">
                  <w:pPr>
                    <w:framePr w:hSpace="180" w:wrap="around" w:vAnchor="text" w:hAnchor="margin" w:y="158"/>
                    <w:autoSpaceDE w:val="0"/>
                    <w:autoSpaceDN w:val="0"/>
                    <w:adjustRightInd w:val="0"/>
                    <w:jc w:val="center"/>
                    <w:rPr>
                      <w:rFonts w:ascii="宋体" w:hAnsi="Cambria Math" w:cs="宋体"/>
                      <w:kern w:val="0"/>
                      <w:sz w:val="21"/>
                      <w:szCs w:val="21"/>
                    </w:rPr>
                  </w:pPr>
                  <w:r w:rsidRPr="00EE53D7">
                    <w:rPr>
                      <w:rFonts w:ascii="Cambria Math" w:hAnsi="Cambria Math" w:cs="Cambria Math"/>
                      <w:color w:val="FF0000"/>
                      <w:kern w:val="0"/>
                      <w:sz w:val="21"/>
                      <w:szCs w:val="21"/>
                    </w:rPr>
                    <w:t>14.66</w:t>
                  </w:r>
                </w:p>
              </w:tc>
            </w:tr>
            <w:tr w:rsidR="00755F14" w:rsidRPr="00EE53D7" w:rsidTr="00EE53D7">
              <w:trPr>
                <w:trHeight w:val="456"/>
              </w:trPr>
              <w:tc>
                <w:tcPr>
                  <w:tcW w:w="1143" w:type="dxa"/>
                  <w:vMerge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755F14" w:rsidRPr="00EE53D7" w:rsidRDefault="00755F14" w:rsidP="00EE53D7">
                  <w:pPr>
                    <w:framePr w:hSpace="180" w:wrap="around" w:vAnchor="text" w:hAnchor="margin" w:y="158"/>
                    <w:autoSpaceDE w:val="0"/>
                    <w:autoSpaceDN w:val="0"/>
                    <w:adjustRightInd w:val="0"/>
                    <w:spacing w:after="200" w:line="276" w:lineRule="auto"/>
                    <w:jc w:val="left"/>
                    <w:rPr>
                      <w:rFonts w:ascii="宋体" w:hAnsi="Cambria Math" w:cs="宋体"/>
                      <w:kern w:val="0"/>
                      <w:sz w:val="21"/>
                      <w:szCs w:val="21"/>
                    </w:rPr>
                  </w:pPr>
                </w:p>
              </w:tc>
              <w:tc>
                <w:tcPr>
                  <w:tcW w:w="1590" w:type="dxa"/>
                  <w:tcBorders>
                    <w:top w:val="nil"/>
                    <w:left w:val="single" w:sz="2" w:space="0" w:color="000000"/>
                    <w:bottom w:val="single" w:sz="8" w:space="0" w:color="000000"/>
                    <w:right w:val="single" w:sz="6" w:space="0" w:color="000000"/>
                  </w:tcBorders>
                  <w:shd w:val="clear" w:color="000000" w:fill="FFFFFF"/>
                  <w:vAlign w:val="center"/>
                </w:tcPr>
                <w:p w:rsidR="00755F14" w:rsidRPr="00EE53D7" w:rsidRDefault="00755F14" w:rsidP="00EE53D7">
                  <w:pPr>
                    <w:framePr w:hSpace="180" w:wrap="around" w:vAnchor="text" w:hAnchor="margin" w:y="158"/>
                    <w:autoSpaceDE w:val="0"/>
                    <w:autoSpaceDN w:val="0"/>
                    <w:adjustRightInd w:val="0"/>
                    <w:jc w:val="center"/>
                    <w:rPr>
                      <w:rFonts w:ascii="宋体" w:hAnsi="Cambria Math" w:cs="宋体"/>
                      <w:kern w:val="0"/>
                      <w:sz w:val="21"/>
                      <w:szCs w:val="21"/>
                    </w:rPr>
                  </w:pPr>
                  <w:r w:rsidRPr="00EE53D7">
                    <w:rPr>
                      <w:rFonts w:ascii="Cambria Math" w:hAnsi="Cambria Math" w:cs="Cambria Math"/>
                      <w:color w:val="00CC00"/>
                      <w:kern w:val="0"/>
                      <w:sz w:val="21"/>
                      <w:szCs w:val="21"/>
                    </w:rPr>
                    <w:t>MD+T</w:t>
                  </w:r>
                </w:p>
              </w:tc>
              <w:tc>
                <w:tcPr>
                  <w:tcW w:w="1054" w:type="dxa"/>
                  <w:tcBorders>
                    <w:top w:val="nil"/>
                    <w:left w:val="nil"/>
                    <w:bottom w:val="single" w:sz="8" w:space="0" w:color="000000"/>
                    <w:right w:val="single" w:sz="6" w:space="0" w:color="000000"/>
                  </w:tcBorders>
                  <w:shd w:val="clear" w:color="000000" w:fill="FFFFFF"/>
                  <w:vAlign w:val="center"/>
                </w:tcPr>
                <w:p w:rsidR="00755F14" w:rsidRPr="00EE53D7" w:rsidRDefault="00755F14" w:rsidP="00EE53D7">
                  <w:pPr>
                    <w:framePr w:hSpace="180" w:wrap="around" w:vAnchor="text" w:hAnchor="margin" w:y="158"/>
                    <w:autoSpaceDE w:val="0"/>
                    <w:autoSpaceDN w:val="0"/>
                    <w:adjustRightInd w:val="0"/>
                    <w:jc w:val="center"/>
                    <w:rPr>
                      <w:rFonts w:ascii="宋体" w:hAnsi="Cambria Math" w:cs="宋体"/>
                      <w:kern w:val="0"/>
                      <w:sz w:val="21"/>
                      <w:szCs w:val="21"/>
                    </w:rPr>
                  </w:pPr>
                  <w:r w:rsidRPr="00EE53D7">
                    <w:rPr>
                      <w:rFonts w:ascii="Cambria Math" w:hAnsi="Cambria Math" w:cs="Cambria Math"/>
                      <w:color w:val="00CC00"/>
                      <w:kern w:val="0"/>
                      <w:sz w:val="21"/>
                      <w:szCs w:val="21"/>
                    </w:rPr>
                    <w:t>3.05</w:t>
                  </w:r>
                </w:p>
              </w:tc>
              <w:tc>
                <w:tcPr>
                  <w:tcW w:w="1546" w:type="dxa"/>
                  <w:tcBorders>
                    <w:top w:val="nil"/>
                    <w:left w:val="nil"/>
                    <w:bottom w:val="single" w:sz="8" w:space="0" w:color="000000"/>
                    <w:right w:val="single" w:sz="6" w:space="0" w:color="000000"/>
                  </w:tcBorders>
                  <w:shd w:val="clear" w:color="000000" w:fill="FFFFFF"/>
                  <w:vAlign w:val="center"/>
                </w:tcPr>
                <w:p w:rsidR="00755F14" w:rsidRPr="00EE53D7" w:rsidRDefault="00755F14" w:rsidP="00EE53D7">
                  <w:pPr>
                    <w:framePr w:hSpace="180" w:wrap="around" w:vAnchor="text" w:hAnchor="margin" w:y="158"/>
                    <w:autoSpaceDE w:val="0"/>
                    <w:autoSpaceDN w:val="0"/>
                    <w:adjustRightInd w:val="0"/>
                    <w:jc w:val="center"/>
                    <w:rPr>
                      <w:rFonts w:ascii="宋体" w:hAnsi="Cambria Math" w:cs="宋体"/>
                      <w:kern w:val="0"/>
                      <w:sz w:val="21"/>
                      <w:szCs w:val="21"/>
                    </w:rPr>
                  </w:pPr>
                  <w:r w:rsidRPr="00EE53D7">
                    <w:rPr>
                      <w:rFonts w:ascii="Cambria Math" w:hAnsi="Cambria Math" w:cs="Cambria Math"/>
                      <w:color w:val="00CC00"/>
                      <w:kern w:val="0"/>
                      <w:sz w:val="21"/>
                      <w:szCs w:val="21"/>
                    </w:rPr>
                    <w:t>5.65</w:t>
                  </w:r>
                </w:p>
              </w:tc>
              <w:tc>
                <w:tcPr>
                  <w:tcW w:w="149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vAlign w:val="center"/>
                </w:tcPr>
                <w:p w:rsidR="00755F14" w:rsidRPr="00EE53D7" w:rsidRDefault="00755F14" w:rsidP="00EE53D7">
                  <w:pPr>
                    <w:framePr w:hSpace="180" w:wrap="around" w:vAnchor="text" w:hAnchor="margin" w:y="158"/>
                    <w:autoSpaceDE w:val="0"/>
                    <w:autoSpaceDN w:val="0"/>
                    <w:adjustRightInd w:val="0"/>
                    <w:jc w:val="center"/>
                    <w:rPr>
                      <w:rFonts w:ascii="宋体" w:hAnsi="Cambria Math" w:cs="宋体"/>
                      <w:kern w:val="0"/>
                      <w:sz w:val="21"/>
                      <w:szCs w:val="21"/>
                    </w:rPr>
                  </w:pPr>
                  <w:r w:rsidRPr="00EE53D7">
                    <w:rPr>
                      <w:rFonts w:ascii="Cambria Math" w:hAnsi="Cambria Math" w:cs="Cambria Math"/>
                      <w:color w:val="00CC00"/>
                      <w:kern w:val="0"/>
                      <w:sz w:val="21"/>
                      <w:szCs w:val="21"/>
                    </w:rPr>
                    <w:t>5.69</w:t>
                  </w:r>
                </w:p>
              </w:tc>
            </w:tr>
          </w:tbl>
          <w:p w:rsidR="00755F14" w:rsidRPr="00EE53D7" w:rsidRDefault="00755F14" w:rsidP="00261951">
            <w:pPr>
              <w:rPr>
                <w:rFonts w:eastAsia="宋体"/>
                <w:sz w:val="21"/>
                <w:szCs w:val="21"/>
              </w:rPr>
            </w:pPr>
            <w:r w:rsidRPr="00EE53D7">
              <w:rPr>
                <w:rFonts w:eastAsia="宋体"/>
                <w:sz w:val="21"/>
                <w:szCs w:val="21"/>
              </w:rPr>
              <w:t xml:space="preserve">. </w:t>
            </w:r>
            <w:r w:rsidRPr="00EE53D7">
              <w:rPr>
                <w:rFonts w:eastAsia="宋体"/>
                <w:b/>
                <w:bCs/>
                <w:sz w:val="21"/>
                <w:szCs w:val="21"/>
              </w:rPr>
              <w:t>EER</w:t>
            </w:r>
            <w:r w:rsidRPr="00EE53D7">
              <w:rPr>
                <w:rFonts w:eastAsia="宋体" w:hint="eastAsia"/>
                <w:b/>
                <w:bCs/>
                <w:sz w:val="21"/>
                <w:szCs w:val="21"/>
              </w:rPr>
              <w:t>、</w:t>
            </w:r>
            <w:r w:rsidRPr="00EE53D7">
              <w:rPr>
                <w:rFonts w:eastAsia="宋体"/>
                <w:b/>
                <w:bCs/>
                <w:sz w:val="21"/>
                <w:szCs w:val="21"/>
              </w:rPr>
              <w:t>FMR1000</w:t>
            </w:r>
            <w:r w:rsidRPr="00EE53D7">
              <w:rPr>
                <w:rFonts w:eastAsia="宋体" w:hint="eastAsia"/>
                <w:b/>
                <w:bCs/>
                <w:sz w:val="21"/>
                <w:szCs w:val="21"/>
              </w:rPr>
              <w:t>、</w:t>
            </w:r>
            <w:r w:rsidRPr="00EE53D7">
              <w:rPr>
                <w:rFonts w:eastAsia="宋体"/>
                <w:b/>
                <w:bCs/>
                <w:sz w:val="21"/>
                <w:szCs w:val="21"/>
              </w:rPr>
              <w:t>ZeroFMR</w:t>
            </w:r>
            <w:r w:rsidRPr="00EE53D7">
              <w:rPr>
                <w:rFonts w:eastAsia="宋体" w:hint="eastAsia"/>
                <w:sz w:val="21"/>
                <w:szCs w:val="21"/>
              </w:rPr>
              <w:t>：都是性能数据，</w:t>
            </w:r>
            <w:r w:rsidRPr="00EE53D7">
              <w:rPr>
                <w:rFonts w:eastAsia="宋体"/>
                <w:sz w:val="21"/>
                <w:szCs w:val="21"/>
              </w:rPr>
              <w:t>EER</w:t>
            </w:r>
            <w:r w:rsidRPr="00EE53D7">
              <w:rPr>
                <w:rFonts w:eastAsia="宋体" w:hint="eastAsia"/>
                <w:sz w:val="21"/>
                <w:szCs w:val="21"/>
              </w:rPr>
              <w:t>表示等错误率，即误识率（</w:t>
            </w:r>
            <w:r w:rsidRPr="00EE53D7">
              <w:rPr>
                <w:rFonts w:eastAsia="宋体"/>
                <w:sz w:val="21"/>
                <w:szCs w:val="21"/>
              </w:rPr>
              <w:t>FAR</w:t>
            </w:r>
            <w:r w:rsidRPr="00EE53D7">
              <w:rPr>
                <w:rFonts w:eastAsia="宋体" w:hint="eastAsia"/>
                <w:sz w:val="21"/>
                <w:szCs w:val="21"/>
              </w:rPr>
              <w:t>，</w:t>
            </w:r>
            <w:r w:rsidRPr="00EE53D7">
              <w:rPr>
                <w:rFonts w:eastAsia="宋体"/>
                <w:sz w:val="21"/>
                <w:szCs w:val="21"/>
              </w:rPr>
              <w:t>FMR</w:t>
            </w:r>
            <w:r w:rsidRPr="00EE53D7">
              <w:rPr>
                <w:rFonts w:eastAsia="宋体" w:hint="eastAsia"/>
                <w:sz w:val="21"/>
                <w:szCs w:val="21"/>
              </w:rPr>
              <w:t>）和拒识率（</w:t>
            </w:r>
            <w:r w:rsidRPr="00EE53D7">
              <w:rPr>
                <w:rFonts w:eastAsia="宋体"/>
                <w:sz w:val="21"/>
                <w:szCs w:val="21"/>
              </w:rPr>
              <w:t>FRR</w:t>
            </w:r>
            <w:r w:rsidRPr="00EE53D7">
              <w:rPr>
                <w:rFonts w:eastAsia="宋体" w:hint="eastAsia"/>
                <w:sz w:val="21"/>
                <w:szCs w:val="21"/>
              </w:rPr>
              <w:t>，</w:t>
            </w:r>
            <w:r w:rsidRPr="00EE53D7">
              <w:rPr>
                <w:rFonts w:eastAsia="宋体"/>
                <w:sz w:val="21"/>
                <w:szCs w:val="21"/>
              </w:rPr>
              <w:t>FNMR</w:t>
            </w:r>
            <w:r w:rsidRPr="00EE53D7">
              <w:rPr>
                <w:rFonts w:eastAsia="宋体" w:hint="eastAsia"/>
                <w:sz w:val="21"/>
                <w:szCs w:val="21"/>
              </w:rPr>
              <w:t>）相等时的错误率；</w:t>
            </w:r>
            <w:r w:rsidRPr="00EE53D7">
              <w:rPr>
                <w:rFonts w:eastAsia="宋体"/>
                <w:sz w:val="21"/>
                <w:szCs w:val="21"/>
              </w:rPr>
              <w:t>FMR1000</w:t>
            </w:r>
            <w:r w:rsidRPr="00EE53D7">
              <w:rPr>
                <w:rFonts w:eastAsia="宋体" w:hint="eastAsia"/>
                <w:sz w:val="21"/>
                <w:szCs w:val="21"/>
              </w:rPr>
              <w:t>表示</w:t>
            </w:r>
            <w:r w:rsidRPr="00EE53D7">
              <w:rPr>
                <w:rFonts w:eastAsia="宋体"/>
                <w:sz w:val="21"/>
                <w:szCs w:val="21"/>
              </w:rPr>
              <w:t>FMR=1</w:t>
            </w:r>
            <w:r w:rsidRPr="00EE53D7">
              <w:rPr>
                <w:rFonts w:eastAsia="宋体" w:hint="eastAsia"/>
                <w:sz w:val="21"/>
                <w:szCs w:val="21"/>
              </w:rPr>
              <w:t>‰时的</w:t>
            </w:r>
            <w:r w:rsidRPr="00EE53D7">
              <w:rPr>
                <w:rFonts w:eastAsia="宋体"/>
                <w:sz w:val="21"/>
                <w:szCs w:val="21"/>
              </w:rPr>
              <w:t>FNMR</w:t>
            </w:r>
            <w:r w:rsidRPr="00EE53D7">
              <w:rPr>
                <w:rFonts w:eastAsia="宋体" w:hint="eastAsia"/>
                <w:sz w:val="21"/>
                <w:szCs w:val="21"/>
              </w:rPr>
              <w:t>，</w:t>
            </w:r>
            <w:r w:rsidRPr="00EE53D7">
              <w:rPr>
                <w:rFonts w:eastAsia="宋体"/>
                <w:sz w:val="21"/>
                <w:szCs w:val="21"/>
              </w:rPr>
              <w:t>ZeroFMR</w:t>
            </w:r>
            <w:r w:rsidRPr="00EE53D7">
              <w:rPr>
                <w:rFonts w:eastAsia="宋体" w:hint="eastAsia"/>
                <w:sz w:val="21"/>
                <w:szCs w:val="21"/>
              </w:rPr>
              <w:t>表示</w:t>
            </w:r>
            <w:r w:rsidRPr="00EE53D7">
              <w:rPr>
                <w:rFonts w:eastAsia="宋体"/>
                <w:sz w:val="21"/>
                <w:szCs w:val="21"/>
              </w:rPr>
              <w:t>FMR=0</w:t>
            </w:r>
            <w:r w:rsidRPr="00EE53D7">
              <w:rPr>
                <w:rFonts w:eastAsia="宋体" w:hint="eastAsia"/>
                <w:sz w:val="21"/>
                <w:szCs w:val="21"/>
              </w:rPr>
              <w:t>时的</w:t>
            </w:r>
            <w:r w:rsidRPr="00EE53D7">
              <w:rPr>
                <w:rFonts w:eastAsia="宋体"/>
                <w:sz w:val="21"/>
                <w:szCs w:val="21"/>
              </w:rPr>
              <w:t>FNMR</w:t>
            </w:r>
            <w:r w:rsidRPr="00EE53D7">
              <w:rPr>
                <w:rFonts w:eastAsia="宋体" w:hint="eastAsia"/>
                <w:sz w:val="21"/>
                <w:szCs w:val="21"/>
              </w:rPr>
              <w:t>。</w:t>
            </w:r>
          </w:p>
          <w:p w:rsidR="00755F14" w:rsidRPr="00261951" w:rsidRDefault="00755F14" w:rsidP="00261951">
            <w:pPr>
              <w:rPr>
                <w:rFonts w:eastAsia="宋体"/>
                <w:sz w:val="21"/>
                <w:szCs w:val="24"/>
              </w:rPr>
            </w:pPr>
          </w:p>
        </w:tc>
      </w:tr>
      <w:tr w:rsidR="00755F14" w:rsidRPr="00AC6BDF" w:rsidTr="00A00076">
        <w:trPr>
          <w:cantSplit/>
          <w:trHeight w:val="695"/>
        </w:trPr>
        <w:tc>
          <w:tcPr>
            <w:tcW w:w="1618" w:type="dxa"/>
            <w:tcBorders>
              <w:right w:val="nil"/>
            </w:tcBorders>
            <w:vAlign w:val="center"/>
          </w:tcPr>
          <w:p w:rsidR="00755F14" w:rsidRPr="00AC6BDF" w:rsidRDefault="00755F14" w:rsidP="00A00076">
            <w:pPr>
              <w:spacing w:line="276" w:lineRule="auto"/>
              <w:jc w:val="center"/>
              <w:rPr>
                <w:rFonts w:eastAsia="宋体"/>
                <w:b/>
                <w:sz w:val="21"/>
                <w:szCs w:val="21"/>
              </w:rPr>
            </w:pPr>
            <w:r>
              <w:rPr>
                <w:rFonts w:eastAsia="宋体" w:hint="eastAsia"/>
                <w:b/>
                <w:sz w:val="21"/>
                <w:szCs w:val="21"/>
              </w:rPr>
              <w:t>形式</w:t>
            </w:r>
          </w:p>
        </w:tc>
        <w:tc>
          <w:tcPr>
            <w:tcW w:w="7142" w:type="dxa"/>
            <w:gridSpan w:val="5"/>
            <w:vAlign w:val="center"/>
          </w:tcPr>
          <w:p w:rsidR="00755F14" w:rsidRPr="00AC6BDF" w:rsidRDefault="00755F14" w:rsidP="005D6823">
            <w:pPr>
              <w:spacing w:line="276" w:lineRule="auto"/>
              <w:rPr>
                <w:rFonts w:eastAsia="宋体"/>
                <w:sz w:val="21"/>
                <w:szCs w:val="24"/>
              </w:rPr>
            </w:pPr>
            <w:r w:rsidRPr="00611E9D">
              <w:rPr>
                <w:rFonts w:eastAsia="宋体"/>
                <w:sz w:val="21"/>
                <w:szCs w:val="24"/>
              </w:rPr>
              <w:t>A</w:t>
            </w:r>
            <w:r w:rsidRPr="00611E9D">
              <w:rPr>
                <w:rFonts w:eastAsia="宋体" w:hint="eastAsia"/>
                <w:sz w:val="21"/>
                <w:szCs w:val="24"/>
              </w:rPr>
              <w:t>、新技术；</w:t>
            </w:r>
            <w:r w:rsidRPr="00AC6BDF">
              <w:rPr>
                <w:rFonts w:eastAsia="宋体"/>
                <w:sz w:val="21"/>
                <w:szCs w:val="24"/>
              </w:rPr>
              <w:t xml:space="preserve"> </w:t>
            </w:r>
          </w:p>
        </w:tc>
      </w:tr>
      <w:tr w:rsidR="00755F14" w:rsidRPr="00AC6BDF" w:rsidTr="00A00076">
        <w:trPr>
          <w:cantSplit/>
          <w:trHeight w:val="692"/>
        </w:trPr>
        <w:tc>
          <w:tcPr>
            <w:tcW w:w="1618" w:type="dxa"/>
            <w:tcBorders>
              <w:right w:val="nil"/>
            </w:tcBorders>
            <w:vAlign w:val="center"/>
          </w:tcPr>
          <w:p w:rsidR="00755F14" w:rsidRPr="00AC6BDF" w:rsidRDefault="00755F14" w:rsidP="00A00076">
            <w:pPr>
              <w:spacing w:line="276" w:lineRule="auto"/>
              <w:jc w:val="center"/>
              <w:rPr>
                <w:rFonts w:eastAsia="宋体"/>
                <w:b/>
                <w:sz w:val="21"/>
                <w:szCs w:val="21"/>
              </w:rPr>
            </w:pPr>
            <w:r>
              <w:rPr>
                <w:rFonts w:eastAsia="宋体" w:hint="eastAsia"/>
                <w:b/>
                <w:sz w:val="21"/>
                <w:szCs w:val="21"/>
              </w:rPr>
              <w:t>成熟度</w:t>
            </w:r>
          </w:p>
        </w:tc>
        <w:tc>
          <w:tcPr>
            <w:tcW w:w="7142" w:type="dxa"/>
            <w:gridSpan w:val="5"/>
            <w:vAlign w:val="center"/>
          </w:tcPr>
          <w:p w:rsidR="00755F14" w:rsidRPr="00AC6BDF" w:rsidRDefault="00755F14" w:rsidP="005D6823">
            <w:pPr>
              <w:spacing w:line="276" w:lineRule="auto"/>
              <w:rPr>
                <w:rFonts w:eastAsia="宋体"/>
                <w:sz w:val="21"/>
                <w:szCs w:val="24"/>
              </w:rPr>
            </w:pPr>
            <w:r w:rsidRPr="00611E9D">
              <w:rPr>
                <w:rFonts w:eastAsia="宋体"/>
                <w:sz w:val="21"/>
                <w:szCs w:val="24"/>
              </w:rPr>
              <w:t>A</w:t>
            </w:r>
            <w:r w:rsidRPr="00611E9D">
              <w:rPr>
                <w:rFonts w:eastAsia="宋体" w:hint="eastAsia"/>
                <w:sz w:val="21"/>
                <w:szCs w:val="24"/>
              </w:rPr>
              <w:t>、研发阶段</w:t>
            </w:r>
            <w:r w:rsidRPr="00611E9D">
              <w:rPr>
                <w:rFonts w:eastAsia="宋体"/>
                <w:sz w:val="21"/>
                <w:szCs w:val="24"/>
              </w:rPr>
              <w:t>;</w:t>
            </w:r>
            <w:r w:rsidRPr="00AC6BDF">
              <w:rPr>
                <w:rFonts w:eastAsia="宋体"/>
                <w:sz w:val="21"/>
                <w:szCs w:val="24"/>
              </w:rPr>
              <w:t xml:space="preserve"> </w:t>
            </w:r>
          </w:p>
        </w:tc>
      </w:tr>
      <w:tr w:rsidR="00755F14" w:rsidRPr="00AC6BDF" w:rsidTr="00A00076">
        <w:trPr>
          <w:cantSplit/>
          <w:trHeight w:val="560"/>
        </w:trPr>
        <w:tc>
          <w:tcPr>
            <w:tcW w:w="1618" w:type="dxa"/>
            <w:tcBorders>
              <w:right w:val="nil"/>
            </w:tcBorders>
            <w:vAlign w:val="center"/>
          </w:tcPr>
          <w:p w:rsidR="00755F14" w:rsidRPr="00AC6BDF" w:rsidRDefault="00755F14" w:rsidP="00A00076">
            <w:pPr>
              <w:spacing w:line="276" w:lineRule="auto"/>
              <w:jc w:val="center"/>
              <w:rPr>
                <w:rFonts w:eastAsia="宋体"/>
                <w:b/>
                <w:sz w:val="21"/>
                <w:szCs w:val="21"/>
              </w:rPr>
            </w:pPr>
            <w:r>
              <w:rPr>
                <w:rFonts w:eastAsia="宋体" w:hint="eastAsia"/>
                <w:b/>
                <w:sz w:val="21"/>
                <w:szCs w:val="24"/>
              </w:rPr>
              <w:t>来源</w:t>
            </w:r>
          </w:p>
        </w:tc>
        <w:tc>
          <w:tcPr>
            <w:tcW w:w="7142" w:type="dxa"/>
            <w:gridSpan w:val="5"/>
            <w:vAlign w:val="center"/>
          </w:tcPr>
          <w:p w:rsidR="00755F14" w:rsidRPr="00AC6BDF" w:rsidRDefault="00755F14" w:rsidP="00A00076">
            <w:pPr>
              <w:spacing w:line="276" w:lineRule="auto"/>
              <w:rPr>
                <w:rFonts w:eastAsia="宋体"/>
                <w:sz w:val="21"/>
                <w:szCs w:val="21"/>
              </w:rPr>
            </w:pPr>
            <w:r w:rsidRPr="00611E9D">
              <w:rPr>
                <w:rFonts w:eastAsia="宋体"/>
                <w:sz w:val="21"/>
                <w:szCs w:val="21"/>
              </w:rPr>
              <w:t>C</w:t>
            </w:r>
            <w:r w:rsidRPr="00611E9D">
              <w:rPr>
                <w:rFonts w:eastAsia="宋体" w:hint="eastAsia"/>
                <w:sz w:val="21"/>
                <w:szCs w:val="21"/>
              </w:rPr>
              <w:t>、其他</w:t>
            </w:r>
          </w:p>
        </w:tc>
      </w:tr>
      <w:tr w:rsidR="00755F14" w:rsidRPr="00AC6BDF" w:rsidTr="00A00076">
        <w:trPr>
          <w:cantSplit/>
          <w:trHeight w:val="554"/>
        </w:trPr>
        <w:tc>
          <w:tcPr>
            <w:tcW w:w="1618" w:type="dxa"/>
            <w:tcBorders>
              <w:right w:val="nil"/>
            </w:tcBorders>
            <w:vAlign w:val="center"/>
          </w:tcPr>
          <w:p w:rsidR="00755F14" w:rsidRDefault="00755F14" w:rsidP="00A00076">
            <w:pPr>
              <w:spacing w:line="276" w:lineRule="auto"/>
              <w:jc w:val="center"/>
              <w:rPr>
                <w:rFonts w:eastAsia="宋体"/>
                <w:b/>
                <w:sz w:val="21"/>
                <w:szCs w:val="24"/>
              </w:rPr>
            </w:pPr>
            <w:r>
              <w:rPr>
                <w:rFonts w:eastAsia="宋体" w:hint="eastAsia"/>
                <w:b/>
                <w:sz w:val="21"/>
                <w:szCs w:val="24"/>
              </w:rPr>
              <w:t>技术水平</w:t>
            </w:r>
          </w:p>
        </w:tc>
        <w:tc>
          <w:tcPr>
            <w:tcW w:w="7142" w:type="dxa"/>
            <w:gridSpan w:val="5"/>
            <w:vAlign w:val="center"/>
          </w:tcPr>
          <w:p w:rsidR="00755F14" w:rsidRPr="00AC6BDF" w:rsidRDefault="00755F14" w:rsidP="005D6823">
            <w:pPr>
              <w:spacing w:line="276" w:lineRule="auto"/>
              <w:rPr>
                <w:rFonts w:eastAsia="宋体"/>
                <w:sz w:val="21"/>
                <w:szCs w:val="21"/>
              </w:rPr>
            </w:pPr>
            <w:r w:rsidRPr="004C70C9">
              <w:rPr>
                <w:rFonts w:eastAsia="宋体"/>
                <w:sz w:val="21"/>
                <w:szCs w:val="21"/>
              </w:rPr>
              <w:t>B</w:t>
            </w:r>
            <w:r w:rsidRPr="004C70C9">
              <w:rPr>
                <w:rFonts w:eastAsia="宋体" w:hint="eastAsia"/>
                <w:sz w:val="21"/>
                <w:szCs w:val="21"/>
              </w:rPr>
              <w:t>、国际先进；</w:t>
            </w:r>
            <w:r w:rsidRPr="00AC6BDF">
              <w:rPr>
                <w:rFonts w:eastAsia="宋体"/>
                <w:sz w:val="21"/>
                <w:szCs w:val="21"/>
              </w:rPr>
              <w:t xml:space="preserve"> </w:t>
            </w:r>
          </w:p>
        </w:tc>
      </w:tr>
      <w:tr w:rsidR="00755F14" w:rsidRPr="00AC6BDF" w:rsidTr="00A00076">
        <w:trPr>
          <w:cantSplit/>
          <w:trHeight w:val="704"/>
        </w:trPr>
        <w:tc>
          <w:tcPr>
            <w:tcW w:w="1618" w:type="dxa"/>
            <w:tcBorders>
              <w:right w:val="nil"/>
            </w:tcBorders>
            <w:vAlign w:val="center"/>
          </w:tcPr>
          <w:p w:rsidR="00755F14" w:rsidRPr="00AC6BDF" w:rsidRDefault="00755F14" w:rsidP="005D6823">
            <w:pPr>
              <w:ind w:firstLineChars="150" w:firstLine="316"/>
              <w:rPr>
                <w:rFonts w:eastAsia="宋体"/>
                <w:sz w:val="21"/>
                <w:szCs w:val="24"/>
              </w:rPr>
            </w:pPr>
            <w:r w:rsidRPr="00611E9D">
              <w:rPr>
                <w:rFonts w:eastAsia="宋体" w:hint="eastAsia"/>
                <w:b/>
                <w:sz w:val="21"/>
                <w:szCs w:val="24"/>
              </w:rPr>
              <w:t>投资规模</w:t>
            </w:r>
          </w:p>
        </w:tc>
        <w:tc>
          <w:tcPr>
            <w:tcW w:w="7142" w:type="dxa"/>
            <w:gridSpan w:val="5"/>
            <w:vAlign w:val="center"/>
          </w:tcPr>
          <w:p w:rsidR="00755F14" w:rsidRPr="00AC6BDF" w:rsidRDefault="00755F14" w:rsidP="00A00076">
            <w:pPr>
              <w:rPr>
                <w:rFonts w:eastAsia="宋体"/>
                <w:sz w:val="21"/>
                <w:szCs w:val="24"/>
              </w:rPr>
            </w:pPr>
            <w:r w:rsidRPr="00611E9D">
              <w:rPr>
                <w:rFonts w:eastAsia="宋体"/>
                <w:sz w:val="21"/>
                <w:szCs w:val="24"/>
              </w:rPr>
              <w:t>C</w:t>
            </w:r>
            <w:r w:rsidRPr="00611E9D">
              <w:rPr>
                <w:rFonts w:eastAsia="宋体" w:hint="eastAsia"/>
                <w:sz w:val="21"/>
                <w:szCs w:val="24"/>
              </w:rPr>
              <w:t>、投资</w:t>
            </w:r>
            <w:r w:rsidRPr="00611E9D">
              <w:rPr>
                <w:rFonts w:eastAsia="宋体"/>
                <w:sz w:val="21"/>
                <w:szCs w:val="24"/>
              </w:rPr>
              <w:t>1000</w:t>
            </w:r>
            <w:r w:rsidRPr="00611E9D">
              <w:rPr>
                <w:rFonts w:eastAsia="宋体" w:hint="eastAsia"/>
                <w:sz w:val="21"/>
                <w:szCs w:val="24"/>
              </w:rPr>
              <w:t>万元以下</w:t>
            </w:r>
          </w:p>
        </w:tc>
      </w:tr>
      <w:tr w:rsidR="00755F14" w:rsidRPr="00AC6BDF" w:rsidTr="00A00076">
        <w:trPr>
          <w:cantSplit/>
          <w:trHeight w:val="544"/>
        </w:trPr>
        <w:tc>
          <w:tcPr>
            <w:tcW w:w="1618" w:type="dxa"/>
            <w:tcBorders>
              <w:right w:val="nil"/>
            </w:tcBorders>
            <w:vAlign w:val="center"/>
          </w:tcPr>
          <w:p w:rsidR="00755F14" w:rsidRPr="007B3414" w:rsidRDefault="00755F14" w:rsidP="00A00076">
            <w:pPr>
              <w:spacing w:line="276" w:lineRule="auto"/>
              <w:jc w:val="center"/>
              <w:rPr>
                <w:rFonts w:eastAsia="宋体"/>
                <w:b/>
                <w:sz w:val="21"/>
                <w:szCs w:val="21"/>
              </w:rPr>
            </w:pPr>
            <w:r w:rsidRPr="007B3414">
              <w:rPr>
                <w:rFonts w:eastAsia="宋体" w:hint="eastAsia"/>
                <w:b/>
                <w:sz w:val="21"/>
                <w:szCs w:val="21"/>
              </w:rPr>
              <w:t>需要支持方式</w:t>
            </w:r>
          </w:p>
        </w:tc>
        <w:tc>
          <w:tcPr>
            <w:tcW w:w="7142" w:type="dxa"/>
            <w:gridSpan w:val="5"/>
            <w:vAlign w:val="center"/>
          </w:tcPr>
          <w:p w:rsidR="00755F14" w:rsidRPr="007B3414" w:rsidRDefault="00755F14" w:rsidP="00A00076">
            <w:pPr>
              <w:spacing w:line="276" w:lineRule="auto"/>
              <w:rPr>
                <w:rFonts w:eastAsia="宋体"/>
                <w:sz w:val="21"/>
                <w:szCs w:val="21"/>
              </w:rPr>
            </w:pPr>
            <w:r>
              <w:rPr>
                <w:rFonts w:eastAsia="宋体" w:hint="eastAsia"/>
                <w:sz w:val="21"/>
                <w:szCs w:val="21"/>
              </w:rPr>
              <w:t>资金支持</w:t>
            </w:r>
          </w:p>
        </w:tc>
      </w:tr>
      <w:tr w:rsidR="00755F14" w:rsidRPr="00AC6BDF" w:rsidTr="00A00076">
        <w:trPr>
          <w:cantSplit/>
          <w:trHeight w:val="849"/>
        </w:trPr>
        <w:tc>
          <w:tcPr>
            <w:tcW w:w="1618" w:type="dxa"/>
            <w:tcBorders>
              <w:right w:val="nil"/>
            </w:tcBorders>
            <w:vAlign w:val="center"/>
          </w:tcPr>
          <w:p w:rsidR="00755F14" w:rsidRDefault="00755F14" w:rsidP="005D6823">
            <w:pPr>
              <w:ind w:firstLineChars="250" w:firstLine="527"/>
              <w:rPr>
                <w:rFonts w:eastAsia="宋体"/>
                <w:sz w:val="21"/>
                <w:szCs w:val="24"/>
              </w:rPr>
            </w:pPr>
            <w:r w:rsidRPr="00611E9D">
              <w:rPr>
                <w:rFonts w:eastAsia="宋体" w:hint="eastAsia"/>
                <w:b/>
                <w:sz w:val="21"/>
                <w:szCs w:val="24"/>
              </w:rPr>
              <w:t>备注</w:t>
            </w:r>
          </w:p>
        </w:tc>
        <w:tc>
          <w:tcPr>
            <w:tcW w:w="7142" w:type="dxa"/>
            <w:gridSpan w:val="5"/>
            <w:vAlign w:val="center"/>
          </w:tcPr>
          <w:p w:rsidR="00755F14" w:rsidRPr="00AC6BDF" w:rsidRDefault="00755F14" w:rsidP="00A00076">
            <w:pPr>
              <w:rPr>
                <w:rFonts w:eastAsia="宋体"/>
                <w:sz w:val="21"/>
                <w:szCs w:val="24"/>
              </w:rPr>
            </w:pPr>
            <w:r>
              <w:rPr>
                <w:rFonts w:eastAsia="宋体"/>
                <w:sz w:val="21"/>
                <w:szCs w:val="24"/>
              </w:rPr>
              <w:t>C</w:t>
            </w:r>
            <w:r>
              <w:rPr>
                <w:rFonts w:eastAsia="宋体" w:hint="eastAsia"/>
                <w:sz w:val="21"/>
                <w:szCs w:val="24"/>
              </w:rPr>
              <w:t>、军民融合</w:t>
            </w:r>
          </w:p>
        </w:tc>
      </w:tr>
    </w:tbl>
    <w:p w:rsidR="00755F14" w:rsidRPr="00CE3A5C" w:rsidRDefault="00755F14"/>
    <w:sectPr w:rsidR="00755F14" w:rsidRPr="00CE3A5C" w:rsidSect="00554A1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55F14" w:rsidRDefault="00755F14" w:rsidP="005D6823">
      <w:r>
        <w:separator/>
      </w:r>
    </w:p>
  </w:endnote>
  <w:endnote w:type="continuationSeparator" w:id="0">
    <w:p w:rsidR="00755F14" w:rsidRDefault="00755F14" w:rsidP="005D682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altName w:val="微软雅黑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方正小标宋_GBK">
    <w:altName w:val="方正仿宋简体"/>
    <w:panose1 w:val="00000000000000000000"/>
    <w:charset w:val="86"/>
    <w:family w:val="script"/>
    <w:notTrueType/>
    <w:pitch w:val="fixed"/>
    <w:sig w:usb0="00000001" w:usb1="080E0000" w:usb2="00000010" w:usb3="00000000" w:csb0="00040000" w:csb1="00000000"/>
  </w:font>
  <w:font w:name="仿宋">
    <w:altName w:val="微软雅黑"/>
    <w:panose1 w:val="00000000000000000000"/>
    <w:charset w:val="86"/>
    <w:family w:val="modern"/>
    <w:notTrueType/>
    <w:pitch w:val="fixed"/>
    <w:sig w:usb0="00000001" w:usb1="080E0000" w:usb2="00000010" w:usb3="00000000" w:csb0="00040000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55F14" w:rsidRDefault="00755F14" w:rsidP="005D6823">
      <w:r>
        <w:separator/>
      </w:r>
    </w:p>
  </w:footnote>
  <w:footnote w:type="continuationSeparator" w:id="0">
    <w:p w:rsidR="00755F14" w:rsidRDefault="00755F14" w:rsidP="005D682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E3A5C"/>
    <w:rsid w:val="000C6751"/>
    <w:rsid w:val="00177A0E"/>
    <w:rsid w:val="00235A3D"/>
    <w:rsid w:val="00261951"/>
    <w:rsid w:val="002C4A35"/>
    <w:rsid w:val="0030222E"/>
    <w:rsid w:val="004C70C9"/>
    <w:rsid w:val="004C77CC"/>
    <w:rsid w:val="005474A5"/>
    <w:rsid w:val="00554A10"/>
    <w:rsid w:val="0056389F"/>
    <w:rsid w:val="005D6823"/>
    <w:rsid w:val="00611E9D"/>
    <w:rsid w:val="006308F0"/>
    <w:rsid w:val="006F425C"/>
    <w:rsid w:val="00755F14"/>
    <w:rsid w:val="007B3414"/>
    <w:rsid w:val="007D066B"/>
    <w:rsid w:val="00805501"/>
    <w:rsid w:val="00822F80"/>
    <w:rsid w:val="00936266"/>
    <w:rsid w:val="009536A3"/>
    <w:rsid w:val="00A00076"/>
    <w:rsid w:val="00A30B76"/>
    <w:rsid w:val="00AC6BDF"/>
    <w:rsid w:val="00C7226D"/>
    <w:rsid w:val="00CE3A5C"/>
    <w:rsid w:val="00D546C7"/>
    <w:rsid w:val="00E27912"/>
    <w:rsid w:val="00EE53D7"/>
    <w:rsid w:val="00F26167"/>
    <w:rsid w:val="00FF69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3A5C"/>
    <w:pPr>
      <w:widowControl w:val="0"/>
      <w:jc w:val="both"/>
    </w:pPr>
    <w:rPr>
      <w:rFonts w:ascii="Times New Roman" w:eastAsia="仿宋_GB2312" w:hAnsi="Times New Roman"/>
      <w:sz w:val="32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5D682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5D6823"/>
    <w:rPr>
      <w:rFonts w:ascii="Times New Roman" w:eastAsia="仿宋_GB2312" w:hAnsi="Times New Roman"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5D682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5D6823"/>
    <w:rPr>
      <w:rFonts w:ascii="Times New Roman" w:eastAsia="仿宋_GB2312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58</TotalTime>
  <Pages>3</Pages>
  <Words>159</Words>
  <Characters>911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thinkpad</dc:creator>
  <cp:keywords/>
  <dc:description/>
  <cp:lastModifiedBy>吴赋光</cp:lastModifiedBy>
  <cp:revision>14</cp:revision>
  <dcterms:created xsi:type="dcterms:W3CDTF">2016-05-03T11:58:00Z</dcterms:created>
  <dcterms:modified xsi:type="dcterms:W3CDTF">2016-05-11T00:17:00Z</dcterms:modified>
</cp:coreProperties>
</file>